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40D6">
      <w:pPr>
        <w:spacing w:line="700" w:lineRule="exact"/>
        <w:jc w:val="both"/>
        <w:outlineLvl w:val="0"/>
        <w:rPr>
          <w:rFonts w:hint="eastAsia" w:ascii="仿宋_GB2312" w:hAnsi="仿宋_GB2312" w:eastAsia="仿宋_GB2312" w:cs="仿宋_GB2312"/>
          <w:b/>
          <w:bCs/>
          <w:sz w:val="40"/>
          <w:szCs w:val="40"/>
        </w:rPr>
      </w:pPr>
    </w:p>
    <w:p w14:paraId="758DA072">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岳阳综保区兴港检验检疫服务有限公司</w:t>
      </w:r>
    </w:p>
    <w:p w14:paraId="05CAC092">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棉籽压榨专用厂房建设项目红线外道路工程</w:t>
      </w:r>
    </w:p>
    <w:p w14:paraId="4BFF4B30">
      <w:pPr>
        <w:pStyle w:val="10"/>
        <w:ind w:firstLine="210"/>
        <w:jc w:val="center"/>
        <w:rPr>
          <w:rFonts w:hint="eastAsia" w:ascii="仿宋_GB2312" w:hAnsi="仿宋_GB2312" w:eastAsia="仿宋_GB2312" w:cs="仿宋_GB2312"/>
          <w:b/>
          <w:bCs/>
          <w:color w:val="FF0000"/>
          <w:spacing w:val="-20"/>
          <w:sz w:val="40"/>
          <w:szCs w:val="40"/>
          <w:lang w:val="en-US" w:eastAsia="zh-CN"/>
        </w:rPr>
      </w:pPr>
      <w:r>
        <w:rPr>
          <w:rFonts w:hint="eastAsia" w:ascii="仿宋_GB2312" w:hAnsi="仿宋_GB2312" w:eastAsia="仿宋_GB2312" w:cs="仿宋_GB2312"/>
          <w:b/>
          <w:bCs/>
          <w:spacing w:val="-20"/>
          <w:sz w:val="40"/>
          <w:szCs w:val="40"/>
          <w:lang w:val="en-US" w:eastAsia="zh-CN"/>
        </w:rPr>
        <w:t>招标代理服务</w:t>
      </w:r>
    </w:p>
    <w:p w14:paraId="1B417178">
      <w:pPr>
        <w:pStyle w:val="10"/>
        <w:ind w:firstLine="210"/>
        <w:rPr>
          <w:rFonts w:hint="eastAsia" w:ascii="仿宋_GB2312" w:hAnsi="仿宋_GB2312" w:eastAsia="仿宋_GB2312" w:cs="仿宋_GB2312"/>
        </w:rPr>
      </w:pPr>
    </w:p>
    <w:p w14:paraId="67F49396">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30F2725E">
      <w:pPr>
        <w:jc w:val="center"/>
        <w:rPr>
          <w:rFonts w:hint="eastAsia" w:ascii="仿宋_GB2312" w:hAnsi="仿宋_GB2312" w:eastAsia="仿宋_GB2312" w:cs="仿宋_GB2312"/>
          <w:b/>
          <w:bCs/>
          <w:sz w:val="36"/>
          <w:szCs w:val="36"/>
        </w:rPr>
      </w:pPr>
    </w:p>
    <w:p w14:paraId="36892B65">
      <w:pPr>
        <w:jc w:val="center"/>
        <w:rPr>
          <w:rFonts w:hint="eastAsia" w:ascii="仿宋_GB2312" w:hAnsi="仿宋_GB2312" w:eastAsia="仿宋_GB2312" w:cs="仿宋_GB2312"/>
          <w:b/>
          <w:bCs/>
          <w:sz w:val="36"/>
          <w:szCs w:val="36"/>
        </w:rPr>
      </w:pPr>
    </w:p>
    <w:p w14:paraId="78286FB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w:t>
      </w:r>
      <w:r>
        <w:rPr>
          <w:rFonts w:hint="eastAsia" w:ascii="仿宋_GB2312" w:hAnsi="仿宋_GB2312" w:eastAsia="仿宋_GB2312" w:cs="仿宋_GB2312"/>
          <w:b/>
          <w:bCs/>
          <w:sz w:val="36"/>
          <w:szCs w:val="36"/>
          <w:highlight w:val="none"/>
          <w:lang w:val="en-US" w:eastAsia="zh-CN"/>
        </w:rPr>
        <w:t>2512</w:t>
      </w:r>
      <w:r>
        <w:rPr>
          <w:rFonts w:hint="eastAsia" w:ascii="仿宋_GB2312" w:hAnsi="仿宋_GB2312" w:eastAsia="仿宋_GB2312" w:cs="仿宋_GB2312"/>
          <w:b/>
          <w:bCs/>
          <w:sz w:val="36"/>
          <w:szCs w:val="36"/>
          <w:highlight w:val="none"/>
        </w:rPr>
        <w:t>-</w:t>
      </w:r>
      <w:r>
        <w:rPr>
          <w:rFonts w:hint="eastAsia" w:ascii="仿宋_GB2312" w:hAnsi="仿宋_GB2312" w:eastAsia="仿宋_GB2312" w:cs="仿宋_GB2312"/>
          <w:b/>
          <w:bCs/>
          <w:sz w:val="36"/>
          <w:szCs w:val="36"/>
          <w:highlight w:val="none"/>
          <w:lang w:val="en-US" w:eastAsia="zh-CN"/>
        </w:rPr>
        <w:t>002</w:t>
      </w:r>
    </w:p>
    <w:p w14:paraId="4BF117F9">
      <w:pPr>
        <w:spacing w:line="440" w:lineRule="exact"/>
        <w:ind w:firstLine="1108" w:firstLineChars="345"/>
        <w:rPr>
          <w:rFonts w:hint="eastAsia" w:ascii="仿宋_GB2312" w:hAnsi="仿宋_GB2312" w:eastAsia="仿宋_GB2312" w:cs="仿宋_GB2312"/>
          <w:b/>
          <w:bCs/>
          <w:sz w:val="32"/>
          <w:szCs w:val="32"/>
        </w:rPr>
      </w:pPr>
    </w:p>
    <w:p w14:paraId="1B73D418">
      <w:pPr>
        <w:spacing w:line="440" w:lineRule="exact"/>
        <w:ind w:firstLine="1108" w:firstLineChars="345"/>
        <w:rPr>
          <w:rFonts w:hint="eastAsia" w:ascii="仿宋_GB2312" w:hAnsi="仿宋_GB2312" w:eastAsia="仿宋_GB2312" w:cs="仿宋_GB2312"/>
          <w:b/>
          <w:bCs/>
          <w:sz w:val="32"/>
          <w:szCs w:val="32"/>
        </w:rPr>
      </w:pPr>
    </w:p>
    <w:p w14:paraId="19E7FAB0">
      <w:pPr>
        <w:spacing w:line="440" w:lineRule="exact"/>
        <w:ind w:firstLine="1108" w:firstLineChars="345"/>
        <w:rPr>
          <w:rFonts w:hint="eastAsia" w:ascii="仿宋_GB2312" w:hAnsi="仿宋_GB2312" w:eastAsia="仿宋_GB2312" w:cs="仿宋_GB2312"/>
          <w:b/>
          <w:bCs/>
          <w:sz w:val="32"/>
          <w:szCs w:val="32"/>
        </w:rPr>
      </w:pPr>
    </w:p>
    <w:p w14:paraId="716EC0DF">
      <w:pPr>
        <w:spacing w:line="440" w:lineRule="exact"/>
        <w:rPr>
          <w:rFonts w:hint="eastAsia" w:ascii="仿宋_GB2312" w:hAnsi="仿宋_GB2312" w:eastAsia="仿宋_GB2312" w:cs="仿宋_GB2312"/>
          <w:b/>
          <w:bCs/>
          <w:sz w:val="32"/>
          <w:szCs w:val="32"/>
        </w:rPr>
      </w:pPr>
    </w:p>
    <w:p w14:paraId="37EDD037">
      <w:pPr>
        <w:spacing w:line="440" w:lineRule="exact"/>
        <w:rPr>
          <w:rFonts w:hint="eastAsia" w:ascii="仿宋_GB2312" w:hAnsi="仿宋_GB2312" w:eastAsia="仿宋_GB2312" w:cs="仿宋_GB2312"/>
          <w:b/>
          <w:bCs/>
          <w:sz w:val="32"/>
          <w:szCs w:val="32"/>
        </w:rPr>
      </w:pPr>
    </w:p>
    <w:p w14:paraId="0880235B">
      <w:pPr>
        <w:pStyle w:val="10"/>
        <w:ind w:firstLine="210"/>
        <w:rPr>
          <w:rFonts w:hint="eastAsia" w:ascii="仿宋_GB2312" w:hAnsi="仿宋_GB2312" w:eastAsia="仿宋_GB2312" w:cs="仿宋_GB2312"/>
        </w:rPr>
      </w:pPr>
    </w:p>
    <w:p w14:paraId="623C9C4E">
      <w:pPr>
        <w:spacing w:line="440" w:lineRule="exact"/>
        <w:ind w:firstLine="1108" w:firstLineChars="345"/>
        <w:rPr>
          <w:rFonts w:hint="eastAsia" w:ascii="仿宋_GB2312" w:hAnsi="仿宋_GB2312" w:eastAsia="仿宋_GB2312" w:cs="仿宋_GB2312"/>
          <w:b/>
          <w:bCs/>
          <w:sz w:val="32"/>
          <w:szCs w:val="32"/>
        </w:rPr>
      </w:pPr>
    </w:p>
    <w:p w14:paraId="28A9DA94">
      <w:pPr>
        <w:pStyle w:val="2"/>
        <w:rPr>
          <w:rFonts w:hint="eastAsia" w:ascii="仿宋_GB2312" w:hAnsi="仿宋_GB2312" w:eastAsia="仿宋_GB2312" w:cs="仿宋_GB2312"/>
          <w:sz w:val="32"/>
          <w:szCs w:val="32"/>
        </w:rPr>
      </w:pPr>
    </w:p>
    <w:p w14:paraId="1D7AF2FF">
      <w:pPr>
        <w:spacing w:line="360" w:lineRule="auto"/>
        <w:rPr>
          <w:rFonts w:hint="eastAsia" w:ascii="仿宋_GB2312" w:hAnsi="仿宋_GB2312" w:eastAsia="仿宋_GB2312" w:cs="仿宋_GB2312"/>
          <w:b/>
          <w:bCs/>
          <w:sz w:val="32"/>
          <w:szCs w:val="32"/>
        </w:rPr>
      </w:pPr>
    </w:p>
    <w:p w14:paraId="2424EACA">
      <w:pPr>
        <w:pStyle w:val="10"/>
        <w:ind w:left="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岳阳综保区兴港检验检疫服务有限公司</w:t>
      </w:r>
    </w:p>
    <w:p w14:paraId="79D1B3E5">
      <w:pPr>
        <w:pStyle w:val="10"/>
        <w:ind w:left="0" w:leftChars="0" w:firstLine="0" w:firstLineChars="0"/>
        <w:jc w:val="center"/>
        <w:rPr>
          <w:rFonts w:hint="default" w:ascii="仿宋_GB2312" w:hAnsi="仿宋_GB2312" w:eastAsia="仿宋_GB2312" w:cs="仿宋_GB2312"/>
          <w:b/>
          <w:bCs/>
          <w:sz w:val="32"/>
          <w:szCs w:val="32"/>
          <w:lang w:val="en-US" w:eastAsia="zh-CN"/>
        </w:rPr>
      </w:pPr>
    </w:p>
    <w:p w14:paraId="4BDFCE44">
      <w:pPr>
        <w:spacing w:line="540" w:lineRule="exact"/>
        <w:jc w:val="center"/>
        <w:rPr>
          <w:rFonts w:hint="eastAsia" w:ascii="仿宋_GB2312" w:hAnsi="仿宋_GB2312" w:eastAsia="仿宋_GB2312" w:cs="仿宋_GB2312"/>
          <w:b/>
          <w:bCs/>
          <w:sz w:val="32"/>
          <w:szCs w:val="32"/>
        </w:rPr>
      </w:pPr>
    </w:p>
    <w:p w14:paraId="13D33A0A">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十二</w:t>
      </w:r>
      <w:r>
        <w:rPr>
          <w:rFonts w:hint="eastAsia" w:ascii="仿宋_GB2312" w:hAnsi="仿宋_GB2312" w:eastAsia="仿宋_GB2312" w:cs="仿宋_GB2312"/>
          <w:b/>
          <w:color w:val="FF0000"/>
          <w:kern w:val="0"/>
          <w:sz w:val="32"/>
          <w:szCs w:val="32"/>
        </w:rPr>
        <w:t>月</w:t>
      </w:r>
    </w:p>
    <w:p w14:paraId="5D6F8553">
      <w:pPr>
        <w:jc w:val="center"/>
        <w:rPr>
          <w:rFonts w:hint="eastAsia" w:ascii="仿宋_GB2312" w:hAnsi="仿宋_GB2312" w:eastAsia="仿宋_GB2312" w:cs="仿宋_GB2312"/>
          <w:sz w:val="36"/>
          <w:szCs w:val="32"/>
        </w:rPr>
      </w:pPr>
    </w:p>
    <w:p w14:paraId="193DFB5A">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2C7FAF2C">
      <w:pPr>
        <w:pStyle w:val="10"/>
        <w:ind w:firstLine="0" w:firstLineChars="0"/>
        <w:rPr>
          <w:rFonts w:hint="eastAsia" w:ascii="仿宋_GB2312" w:hAnsi="仿宋_GB2312" w:eastAsia="仿宋_GB2312" w:cs="仿宋_GB2312"/>
          <w:bCs w:val="0"/>
          <w:color w:val="auto"/>
          <w:kern w:val="2"/>
          <w:sz w:val="28"/>
          <w:szCs w:val="28"/>
        </w:rPr>
      </w:pPr>
    </w:p>
    <w:p w14:paraId="5C4D5985">
      <w:pPr>
        <w:pStyle w:val="10"/>
        <w:ind w:left="0" w:lef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2FC9920F">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71EA739">
      <w:pPr>
        <w:pStyle w:val="1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lang w:val="en-US" w:eastAsia="zh-CN"/>
        </w:rPr>
        <w:t>棉籽压榨专用厂房建设项目红线外道路工程</w:t>
      </w:r>
      <w:r>
        <w:rPr>
          <w:rFonts w:hint="eastAsia" w:ascii="仿宋_GB2312" w:hAnsi="仿宋_GB2312" w:eastAsia="仿宋_GB2312" w:cs="仿宋_GB2312"/>
          <w:color w:val="auto"/>
          <w:sz w:val="28"/>
          <w:szCs w:val="28"/>
          <w:lang w:val="en-US" w:eastAsia="zh-CN"/>
        </w:rPr>
        <w:t>招标代理服务</w:t>
      </w:r>
      <w:r>
        <w:rPr>
          <w:rFonts w:hint="eastAsia" w:ascii="仿宋_GB2312" w:hAnsi="仿宋_GB2312" w:eastAsia="仿宋_GB2312" w:cs="仿宋_GB2312"/>
          <w:bCs w:val="0"/>
          <w:color w:val="auto"/>
          <w:kern w:val="2"/>
          <w:sz w:val="28"/>
          <w:szCs w:val="28"/>
          <w:lang w:val="en-US" w:eastAsia="zh-CN" w:bidi="ar-SA"/>
        </w:rPr>
        <w:t>；</w:t>
      </w:r>
    </w:p>
    <w:p w14:paraId="5A58CF84">
      <w:pPr>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地点：云溪区松阳湖办事处，长江大道以西，松阳湖路以南，欣园西路以北</w:t>
      </w:r>
      <w:r>
        <w:rPr>
          <w:rFonts w:hint="eastAsia" w:ascii="仿宋_GB2312" w:hAnsi="仿宋_GB2312" w:eastAsia="仿宋_GB2312" w:cs="仿宋_GB2312"/>
          <w:sz w:val="28"/>
          <w:szCs w:val="28"/>
          <w:lang w:eastAsia="zh-CN"/>
        </w:rPr>
        <w:t>；</w:t>
      </w:r>
    </w:p>
    <w:p w14:paraId="592C62A3">
      <w:pPr>
        <w:spacing w:line="480" w:lineRule="exact"/>
        <w:ind w:firstLine="560" w:firstLineChars="200"/>
        <w:rPr>
          <w:rFonts w:hint="default"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bCs/>
          <w:color w:val="000000"/>
          <w:kern w:val="28"/>
          <w:sz w:val="28"/>
          <w:szCs w:val="28"/>
          <w:lang w:val="en-US" w:eastAsia="zh-CN" w:bidi="ar-SA"/>
        </w:rPr>
        <w:t>本工程为棉籽压榨专用厂房建设项目红线外道路工程的招标代理服务，主要施工内容为土方开挖、清表、土方回填、土方外运、路面工程、苗木移植、雨污管网、水表改迁、深化图纸设计等。</w:t>
      </w:r>
    </w:p>
    <w:p w14:paraId="585F060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30日历天</w:t>
      </w:r>
      <w:r>
        <w:rPr>
          <w:rFonts w:hint="eastAsia" w:ascii="仿宋_GB2312" w:hAnsi="仿宋_GB2312" w:eastAsia="仿宋_GB2312" w:cs="仿宋_GB2312"/>
          <w:sz w:val="28"/>
          <w:szCs w:val="28"/>
          <w:highlight w:val="none"/>
        </w:rPr>
        <w:t>；</w:t>
      </w:r>
    </w:p>
    <w:p w14:paraId="17233909">
      <w:pPr>
        <w:adjustRightInd w:val="0"/>
        <w:snapToGrid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对</w:t>
      </w:r>
      <w:r>
        <w:rPr>
          <w:rFonts w:hint="eastAsia" w:ascii="仿宋_GB2312" w:hAnsi="仿宋_GB2312" w:eastAsia="仿宋_GB2312" w:cs="仿宋_GB2312"/>
          <w:color w:val="auto"/>
          <w:sz w:val="28"/>
          <w:szCs w:val="28"/>
          <w:lang w:val="en-US" w:eastAsia="zh-CN"/>
        </w:rPr>
        <w:t>棉籽压榨专用厂房建设项目红线外道路工程招标代理服务；</w:t>
      </w:r>
    </w:p>
    <w:p w14:paraId="766FDA51">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具备符合国家要求的招标代理资质，招标过程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490B4F15">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6246FA80">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62B7AA01">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color w:val="FF0000"/>
          <w:sz w:val="28"/>
          <w:szCs w:val="28"/>
          <w:highlight w:val="none"/>
          <w:lang w:val="en-US" w:eastAsia="zh-CN"/>
        </w:rPr>
        <w:t>具有相关招投标代理服务能力和资质</w:t>
      </w:r>
      <w:r>
        <w:rPr>
          <w:rFonts w:hint="eastAsia" w:ascii="仿宋_GB2312" w:hAnsi="仿宋_GB2312" w:eastAsia="仿宋_GB2312" w:cs="仿宋_GB2312"/>
          <w:sz w:val="28"/>
          <w:szCs w:val="28"/>
          <w:highlight w:val="none"/>
          <w:lang w:val="en-US" w:eastAsia="zh-CN"/>
        </w:rPr>
        <w:t>；</w:t>
      </w:r>
    </w:p>
    <w:p w14:paraId="4B402024">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0B9F6691">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  https://www.creditchina.gov.cn/?navPage=0）</w:t>
      </w:r>
    </w:p>
    <w:p w14:paraId="557B1049">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76C60B5">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775E2156">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96EA01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297F44D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6190A89B">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1AB84046">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3ED87287">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如果有相关资质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60126C95">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1D4361D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2C9C86B3">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7F113DC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AF78DA5">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08036949">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62438295">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32639506">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岳阳综保区兴港检验检疫服务有限公司</w:t>
      </w:r>
      <w:r>
        <w:rPr>
          <w:rFonts w:hint="eastAsia" w:ascii="仿宋_GB2312" w:hAnsi="仿宋_GB2312" w:eastAsia="仿宋_GB2312" w:cs="仿宋_GB2312"/>
          <w:sz w:val="28"/>
          <w:szCs w:val="28"/>
        </w:rPr>
        <w:t xml:space="preserve"> </w:t>
      </w:r>
    </w:p>
    <w:p w14:paraId="02FB8F66">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75AAC85">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33D70D8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2E51E3E5">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772374CC">
      <w:pPr>
        <w:pStyle w:val="5"/>
        <w:rPr>
          <w:rFonts w:hint="eastAsia" w:ascii="仿宋_GB2312" w:hAnsi="仿宋_GB2312" w:eastAsia="仿宋_GB2312" w:cs="仿宋_GB2312"/>
          <w:sz w:val="32"/>
          <w:szCs w:val="32"/>
        </w:rPr>
      </w:pPr>
    </w:p>
    <w:p w14:paraId="16FAF8FD">
      <w:pPr>
        <w:widowControl/>
        <w:jc w:val="center"/>
        <w:outlineLvl w:val="0"/>
        <w:rPr>
          <w:rFonts w:hint="eastAsia" w:ascii="仿宋_GB2312" w:hAnsi="仿宋_GB2312" w:eastAsia="仿宋_GB2312" w:cs="仿宋_GB2312"/>
          <w:b/>
          <w:sz w:val="36"/>
          <w:szCs w:val="36"/>
        </w:rPr>
      </w:pPr>
      <w:bookmarkStart w:id="0" w:name="_Toc6728"/>
      <w:bookmarkStart w:id="1" w:name="_Toc1533"/>
      <w:bookmarkStart w:id="2" w:name="_Toc5650"/>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129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248DB82A">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0110E9A9">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4B8B1FE8">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2DB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5D9939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7F6C79DB">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75EFF0E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1308301F">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7074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5A8B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3DFC389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C61D800">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089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450224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7231963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0DB3E65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27C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C5474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1C621C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0E5E3588">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日17时00分 。</w:t>
            </w:r>
          </w:p>
          <w:p w14:paraId="58AE9191">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53CB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2E7C870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696C68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406A22C9">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30</w:t>
            </w:r>
            <w:r>
              <w:rPr>
                <w:rFonts w:hint="eastAsia" w:ascii="仿宋_GB2312" w:hAnsi="仿宋_GB2312" w:eastAsia="仿宋_GB2312" w:cs="仿宋_GB2312"/>
                <w:color w:val="FF0000"/>
                <w:sz w:val="28"/>
                <w:szCs w:val="28"/>
                <w:highlight w:val="none"/>
              </w:rPr>
              <w:t>分。</w:t>
            </w:r>
          </w:p>
        </w:tc>
      </w:tr>
      <w:tr w14:paraId="7088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67BD87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5A792C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08014D1B">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6775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02D163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BD27BA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DF70E3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66BC58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115F21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0FF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4FE026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29C2AEA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433EF0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467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1B11565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2C5125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05CB79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5D0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737167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28C2B0E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0817A6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3531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10DDF2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303B46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2E1606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1732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4B3141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721852D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99BFC8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2D3E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45863D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5AB645D2">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63DE0436">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7401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7619A2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238409C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5D66C9E2">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253E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0E5E9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53F330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47D5049E">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18B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712E94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7188E0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6A67DC3">
            <w:pPr>
              <w:pStyle w:val="19"/>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01C9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45CEBD2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68F7107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4C25EE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3F2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B84661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085BBD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6F3409EA">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比选文件应包括法人身份文件或授权委托书；营业执照；企业资质文件（如有要求需提供）；信用中国查询文件；比选报价清单（附件1）；其他相关资料由比选人自行补充</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1A8913AC">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2353"/>
        <w:gridCol w:w="1497"/>
        <w:gridCol w:w="1296"/>
        <w:gridCol w:w="5675"/>
        <w:gridCol w:w="1874"/>
        <w:gridCol w:w="740"/>
      </w:tblGrid>
      <w:tr w14:paraId="19F0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000" w:type="pct"/>
            <w:gridSpan w:val="7"/>
            <w:tcBorders>
              <w:top w:val="nil"/>
              <w:left w:val="nil"/>
              <w:bottom w:val="single" w:color="000000" w:sz="8" w:space="0"/>
              <w:right w:val="nil"/>
            </w:tcBorders>
            <w:shd w:val="clear" w:color="auto" w:fill="auto"/>
            <w:vAlign w:val="center"/>
          </w:tcPr>
          <w:p w14:paraId="15575CC7">
            <w:pPr>
              <w:pStyle w:val="10"/>
              <w:ind w:left="0" w:leftChars="0" w:firstLine="0" w:firstLineChars="0"/>
              <w:jc w:val="left"/>
              <w:rPr>
                <w:rFonts w:hint="eastAsia" w:ascii="仿宋_GB2312" w:hAnsi="仿宋_GB2312" w:eastAsia="仿宋_GB2312" w:cs="仿宋_GB2312"/>
                <w:b/>
                <w:bCs/>
                <w:sz w:val="40"/>
                <w:szCs w:val="40"/>
                <w:vertAlign w:val="baseline"/>
                <w:lang w:val="en-US" w:eastAsia="zh-CN"/>
              </w:rPr>
            </w:pPr>
            <w:r>
              <w:rPr>
                <w:rFonts w:hint="eastAsia" w:ascii="仿宋_GB2312" w:hAnsi="仿宋_GB2312" w:eastAsia="仿宋_GB2312" w:cs="仿宋_GB2312"/>
                <w:b/>
                <w:bCs/>
                <w:color w:val="auto"/>
                <w:kern w:val="2"/>
                <w:sz w:val="28"/>
                <w:szCs w:val="28"/>
                <w:vertAlign w:val="baseline"/>
                <w:lang w:val="en-US" w:eastAsia="zh-CN" w:bidi="ar-SA"/>
              </w:rPr>
              <w:t>附件1：棉籽压榨专用厂房建设项目红线外道路工程招标代理服务比选报价清单</w:t>
            </w:r>
          </w:p>
        </w:tc>
      </w:tr>
      <w:tr w14:paraId="3293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55677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36D33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项目名称</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D0923">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数量(个、幅)</w:t>
            </w: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FD642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比选控制价合计（元）</w:t>
            </w:r>
          </w:p>
        </w:tc>
        <w:tc>
          <w:tcPr>
            <w:tcW w:w="2002" w:type="pct"/>
            <w:tcBorders>
              <w:top w:val="single" w:color="000000" w:sz="8" w:space="0"/>
              <w:left w:val="single" w:color="000000" w:sz="8" w:space="0"/>
              <w:bottom w:val="nil"/>
              <w:right w:val="single" w:color="000000" w:sz="4" w:space="0"/>
            </w:tcBorders>
            <w:shd w:val="clear" w:color="auto" w:fill="auto"/>
            <w:vAlign w:val="center"/>
          </w:tcPr>
          <w:p w14:paraId="240BCE9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比选控制价说明</w:t>
            </w:r>
          </w:p>
        </w:tc>
        <w:tc>
          <w:tcPr>
            <w:tcW w:w="661" w:type="pct"/>
            <w:tcBorders>
              <w:top w:val="single" w:color="000000" w:sz="8" w:space="0"/>
              <w:left w:val="single" w:color="000000" w:sz="8" w:space="0"/>
              <w:bottom w:val="nil"/>
              <w:right w:val="single" w:color="000000" w:sz="4" w:space="0"/>
            </w:tcBorders>
            <w:shd w:val="clear" w:color="auto" w:fill="auto"/>
            <w:vAlign w:val="center"/>
          </w:tcPr>
          <w:p w14:paraId="730AE3CD">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比选报价（元）</w:t>
            </w:r>
          </w:p>
        </w:tc>
        <w:tc>
          <w:tcPr>
            <w:tcW w:w="258" w:type="pct"/>
            <w:tcBorders>
              <w:top w:val="single" w:color="000000" w:sz="8" w:space="0"/>
              <w:left w:val="single" w:color="000000" w:sz="8" w:space="0"/>
              <w:bottom w:val="nil"/>
              <w:right w:val="single" w:color="000000" w:sz="4" w:space="0"/>
            </w:tcBorders>
            <w:shd w:val="clear" w:color="auto" w:fill="auto"/>
            <w:vAlign w:val="center"/>
          </w:tcPr>
          <w:p w14:paraId="46A71D9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3DEB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6E9609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830" w:type="pct"/>
            <w:tcBorders>
              <w:top w:val="nil"/>
              <w:left w:val="single" w:color="000000" w:sz="8" w:space="0"/>
              <w:bottom w:val="single" w:color="000000" w:sz="8" w:space="0"/>
              <w:right w:val="single" w:color="000000" w:sz="8" w:space="0"/>
            </w:tcBorders>
            <w:shd w:val="clear" w:color="auto" w:fill="auto"/>
            <w:vAlign w:val="center"/>
          </w:tcPr>
          <w:p w14:paraId="435C1A7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棉籽压榨专用厂房建设项目红线外道路工程招标代理服务</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0ECB8A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457" w:type="pct"/>
            <w:tcBorders>
              <w:top w:val="nil"/>
              <w:left w:val="single" w:color="000000" w:sz="8" w:space="0"/>
              <w:bottom w:val="single" w:color="000000" w:sz="8" w:space="0"/>
              <w:right w:val="single" w:color="000000" w:sz="8" w:space="0"/>
            </w:tcBorders>
            <w:shd w:val="clear" w:color="auto" w:fill="auto"/>
            <w:vAlign w:val="center"/>
          </w:tcPr>
          <w:p w14:paraId="744C70F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10000</w:t>
            </w:r>
          </w:p>
        </w:tc>
        <w:tc>
          <w:tcPr>
            <w:tcW w:w="2002"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068183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招标代理服务费用控制价为10000元，服务费用由中标单位支付</w:t>
            </w:r>
          </w:p>
        </w:tc>
        <w:tc>
          <w:tcPr>
            <w:tcW w:w="66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269826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8"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4B4C98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含税价</w:t>
            </w:r>
          </w:p>
        </w:tc>
      </w:tr>
      <w:tr w14:paraId="763B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C281AF8">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0A9F3C6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3F91FC2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5A179F1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1457F8">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301BC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ACC6B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4706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0112178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4FDE066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C3B3E23">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468E22D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A76F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8B7ED8">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br w:type="textWrapping"/>
            </w:r>
            <w:r>
              <w:rPr>
                <w:rFonts w:hint="eastAsia" w:ascii="仿宋_GB2312" w:hAnsi="仿宋_GB2312" w:eastAsia="仿宋_GB2312" w:cs="仿宋_GB2312"/>
                <w:b/>
                <w:bCs/>
                <w:sz w:val="21"/>
                <w:szCs w:val="21"/>
                <w:vertAlign w:val="baseline"/>
                <w:lang w:val="en-US" w:eastAsia="zh-CN"/>
              </w:rPr>
              <w:br w:type="textWrapping"/>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91E5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bl>
    <w:p w14:paraId="15C19D99">
      <w:pPr>
        <w:pStyle w:val="10"/>
        <w:ind w:left="0" w:leftChars="0" w:firstLine="0" w:firstLineChars="0"/>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C304062">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34555572">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763C2AA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0D6C6DCF">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052493CE">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6468C38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1C3B71D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5BBB319D">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E76BE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180AAD6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29E84BA9">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4984FD">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570C3E">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5F1B767">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3B4892E">
      <w:pPr>
        <w:pStyle w:val="10"/>
        <w:widowControl w:val="0"/>
        <w:numPr>
          <w:ilvl w:val="0"/>
          <w:numId w:val="0"/>
        </w:numPr>
        <w:spacing w:line="360" w:lineRule="auto"/>
        <w:jc w:val="left"/>
        <w:outlineLvl w:val="0"/>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附件3：</w:t>
      </w:r>
    </w:p>
    <w:p w14:paraId="596E3ED5">
      <w:pPr>
        <w:snapToGrid w:val="0"/>
        <w:spacing w:line="560" w:lineRule="exact"/>
        <w:jc w:val="center"/>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棉籽压榨专用厂房建设项目红线外道路工程招标代理服务比选人签到表</w:t>
      </w:r>
    </w:p>
    <w:p w14:paraId="36E1700F">
      <w:pPr>
        <w:jc w:val="left"/>
        <w:rPr>
          <w:rFonts w:hint="eastAsia" w:ascii="仿宋_GB2312" w:hAnsi="仿宋_GB2312" w:eastAsia="仿宋_GB2312" w:cs="仿宋_GB2312"/>
          <w:b/>
          <w:bCs/>
          <w:color w:val="auto"/>
          <w:kern w:val="2"/>
          <w:sz w:val="24"/>
          <w:szCs w:val="24"/>
          <w:vertAlign w:val="baseline"/>
          <w:lang w:val="en-US" w:eastAsia="zh-CN" w:bidi="ar-SA"/>
        </w:rPr>
      </w:pPr>
    </w:p>
    <w:p w14:paraId="087A97E5">
      <w:pPr>
        <w:jc w:val="left"/>
        <w:rPr>
          <w:rFonts w:hint="eastAsia" w:ascii="仿宋_GB2312" w:hAnsi="宋体" w:eastAsia="仿宋_GB2312"/>
          <w:sz w:val="30"/>
          <w:szCs w:val="30"/>
        </w:rPr>
      </w:pPr>
      <w:r>
        <w:rPr>
          <w:rFonts w:hint="eastAsia" w:ascii="仿宋_GB2312" w:hAnsi="仿宋_GB2312" w:eastAsia="仿宋_GB2312" w:cs="仿宋_GB2312"/>
          <w:b/>
          <w:bCs/>
          <w:color w:val="auto"/>
          <w:kern w:val="2"/>
          <w:sz w:val="24"/>
          <w:szCs w:val="24"/>
          <w:vertAlign w:val="baseline"/>
          <w:lang w:val="en-US" w:eastAsia="zh-CN" w:bidi="ar-SA"/>
        </w:rPr>
        <w:t xml:space="preserve">地点：岳阳邦盛实业有限公司2楼会议室        2025年   月   日         </w:t>
      </w:r>
      <w:r>
        <w:rPr>
          <w:rFonts w:hint="eastAsia" w:ascii="仿宋_GB2312" w:hAnsi="宋体" w:eastAsia="仿宋_GB2312"/>
          <w:sz w:val="30"/>
          <w:szCs w:val="30"/>
        </w:rPr>
        <w:t xml:space="preserve">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5516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CFA68B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1B5B968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3A19DF3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5112257B">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09EA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54C946">
            <w:pPr>
              <w:jc w:val="center"/>
              <w:rPr>
                <w:rFonts w:hint="eastAsia" w:ascii="宋体" w:hAnsi="宋体"/>
                <w:sz w:val="30"/>
                <w:szCs w:val="30"/>
              </w:rPr>
            </w:pPr>
          </w:p>
        </w:tc>
        <w:tc>
          <w:tcPr>
            <w:tcW w:w="4080" w:type="dxa"/>
            <w:noWrap w:val="0"/>
            <w:vAlign w:val="center"/>
          </w:tcPr>
          <w:p w14:paraId="4A9554AC">
            <w:pPr>
              <w:jc w:val="center"/>
              <w:rPr>
                <w:rFonts w:hint="eastAsia" w:ascii="宋体" w:hAnsi="宋体"/>
                <w:sz w:val="30"/>
                <w:szCs w:val="30"/>
              </w:rPr>
            </w:pPr>
          </w:p>
        </w:tc>
        <w:tc>
          <w:tcPr>
            <w:tcW w:w="1530" w:type="dxa"/>
            <w:noWrap w:val="0"/>
            <w:vAlign w:val="center"/>
          </w:tcPr>
          <w:p w14:paraId="0CB5D909">
            <w:pPr>
              <w:jc w:val="center"/>
              <w:rPr>
                <w:rFonts w:hint="eastAsia" w:ascii="宋体" w:hAnsi="宋体"/>
                <w:sz w:val="30"/>
                <w:szCs w:val="30"/>
              </w:rPr>
            </w:pPr>
          </w:p>
        </w:tc>
        <w:tc>
          <w:tcPr>
            <w:tcW w:w="2010" w:type="dxa"/>
            <w:noWrap w:val="0"/>
            <w:vAlign w:val="center"/>
          </w:tcPr>
          <w:p w14:paraId="0FDF41B7">
            <w:pPr>
              <w:jc w:val="center"/>
              <w:rPr>
                <w:rFonts w:hint="eastAsia" w:ascii="宋体" w:hAnsi="宋体"/>
                <w:sz w:val="30"/>
                <w:szCs w:val="30"/>
              </w:rPr>
            </w:pPr>
          </w:p>
        </w:tc>
      </w:tr>
      <w:tr w14:paraId="754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CC59F38">
            <w:pPr>
              <w:jc w:val="center"/>
              <w:rPr>
                <w:rFonts w:hint="eastAsia" w:ascii="宋体" w:hAnsi="宋体"/>
                <w:sz w:val="30"/>
                <w:szCs w:val="30"/>
              </w:rPr>
            </w:pPr>
          </w:p>
        </w:tc>
        <w:tc>
          <w:tcPr>
            <w:tcW w:w="4080" w:type="dxa"/>
            <w:noWrap w:val="0"/>
            <w:vAlign w:val="center"/>
          </w:tcPr>
          <w:p w14:paraId="18748606">
            <w:pPr>
              <w:jc w:val="center"/>
              <w:rPr>
                <w:rFonts w:hint="eastAsia" w:ascii="宋体" w:hAnsi="宋体"/>
                <w:sz w:val="30"/>
                <w:szCs w:val="30"/>
              </w:rPr>
            </w:pPr>
          </w:p>
        </w:tc>
        <w:tc>
          <w:tcPr>
            <w:tcW w:w="1530" w:type="dxa"/>
            <w:noWrap w:val="0"/>
            <w:vAlign w:val="center"/>
          </w:tcPr>
          <w:p w14:paraId="38680E42">
            <w:pPr>
              <w:jc w:val="center"/>
              <w:rPr>
                <w:rFonts w:hint="eastAsia" w:ascii="宋体" w:hAnsi="宋体"/>
                <w:sz w:val="30"/>
                <w:szCs w:val="30"/>
              </w:rPr>
            </w:pPr>
          </w:p>
        </w:tc>
        <w:tc>
          <w:tcPr>
            <w:tcW w:w="2010" w:type="dxa"/>
            <w:noWrap w:val="0"/>
            <w:vAlign w:val="center"/>
          </w:tcPr>
          <w:p w14:paraId="3F6158B7">
            <w:pPr>
              <w:jc w:val="center"/>
              <w:rPr>
                <w:rFonts w:hint="eastAsia" w:ascii="宋体" w:hAnsi="宋体"/>
                <w:sz w:val="30"/>
                <w:szCs w:val="30"/>
              </w:rPr>
            </w:pPr>
          </w:p>
        </w:tc>
      </w:tr>
      <w:tr w14:paraId="753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599249C">
            <w:pPr>
              <w:jc w:val="center"/>
              <w:rPr>
                <w:rFonts w:hint="eastAsia" w:ascii="宋体" w:hAnsi="宋体"/>
                <w:sz w:val="30"/>
                <w:szCs w:val="30"/>
              </w:rPr>
            </w:pPr>
          </w:p>
        </w:tc>
        <w:tc>
          <w:tcPr>
            <w:tcW w:w="4080" w:type="dxa"/>
            <w:noWrap w:val="0"/>
            <w:vAlign w:val="center"/>
          </w:tcPr>
          <w:p w14:paraId="364A2B4A">
            <w:pPr>
              <w:tabs>
                <w:tab w:val="left" w:pos="3790"/>
              </w:tabs>
              <w:jc w:val="center"/>
              <w:rPr>
                <w:rFonts w:hint="eastAsia" w:ascii="宋体" w:hAnsi="宋体"/>
                <w:sz w:val="30"/>
                <w:szCs w:val="30"/>
              </w:rPr>
            </w:pPr>
          </w:p>
        </w:tc>
        <w:tc>
          <w:tcPr>
            <w:tcW w:w="1530" w:type="dxa"/>
            <w:noWrap w:val="0"/>
            <w:vAlign w:val="center"/>
          </w:tcPr>
          <w:p w14:paraId="32A4033A">
            <w:pPr>
              <w:jc w:val="center"/>
              <w:rPr>
                <w:rFonts w:hint="eastAsia" w:ascii="宋体" w:hAnsi="宋体"/>
                <w:sz w:val="30"/>
                <w:szCs w:val="30"/>
              </w:rPr>
            </w:pPr>
          </w:p>
        </w:tc>
        <w:tc>
          <w:tcPr>
            <w:tcW w:w="2010" w:type="dxa"/>
            <w:noWrap w:val="0"/>
            <w:vAlign w:val="center"/>
          </w:tcPr>
          <w:p w14:paraId="4587D7AD">
            <w:pPr>
              <w:jc w:val="center"/>
              <w:rPr>
                <w:rFonts w:hint="eastAsia" w:ascii="宋体" w:hAnsi="宋体"/>
                <w:sz w:val="30"/>
                <w:szCs w:val="30"/>
              </w:rPr>
            </w:pPr>
          </w:p>
        </w:tc>
      </w:tr>
      <w:tr w14:paraId="040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2582411">
            <w:pPr>
              <w:jc w:val="center"/>
              <w:rPr>
                <w:rFonts w:hint="eastAsia" w:ascii="宋体" w:hAnsi="宋体"/>
                <w:sz w:val="30"/>
                <w:szCs w:val="30"/>
              </w:rPr>
            </w:pPr>
          </w:p>
        </w:tc>
        <w:tc>
          <w:tcPr>
            <w:tcW w:w="4080" w:type="dxa"/>
            <w:noWrap w:val="0"/>
            <w:vAlign w:val="center"/>
          </w:tcPr>
          <w:p w14:paraId="732EE218">
            <w:pPr>
              <w:jc w:val="center"/>
              <w:rPr>
                <w:rFonts w:hint="eastAsia" w:ascii="宋体" w:hAnsi="宋体"/>
                <w:sz w:val="30"/>
                <w:szCs w:val="30"/>
              </w:rPr>
            </w:pPr>
          </w:p>
        </w:tc>
        <w:tc>
          <w:tcPr>
            <w:tcW w:w="1530" w:type="dxa"/>
            <w:noWrap w:val="0"/>
            <w:vAlign w:val="center"/>
          </w:tcPr>
          <w:p w14:paraId="01F059E6">
            <w:pPr>
              <w:jc w:val="center"/>
              <w:rPr>
                <w:rFonts w:hint="eastAsia" w:ascii="宋体" w:hAnsi="宋体"/>
                <w:sz w:val="30"/>
                <w:szCs w:val="30"/>
              </w:rPr>
            </w:pPr>
          </w:p>
        </w:tc>
        <w:tc>
          <w:tcPr>
            <w:tcW w:w="2010" w:type="dxa"/>
            <w:noWrap w:val="0"/>
            <w:vAlign w:val="center"/>
          </w:tcPr>
          <w:p w14:paraId="18F9E3AF">
            <w:pPr>
              <w:jc w:val="center"/>
              <w:rPr>
                <w:rFonts w:hint="eastAsia" w:ascii="宋体" w:hAnsi="宋体"/>
                <w:sz w:val="30"/>
                <w:szCs w:val="30"/>
              </w:rPr>
            </w:pPr>
          </w:p>
        </w:tc>
      </w:tr>
      <w:tr w14:paraId="382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E45801C">
            <w:pPr>
              <w:jc w:val="center"/>
              <w:rPr>
                <w:rFonts w:hint="eastAsia" w:ascii="宋体" w:hAnsi="宋体"/>
                <w:sz w:val="30"/>
                <w:szCs w:val="30"/>
              </w:rPr>
            </w:pPr>
          </w:p>
        </w:tc>
        <w:tc>
          <w:tcPr>
            <w:tcW w:w="4080" w:type="dxa"/>
            <w:noWrap w:val="0"/>
            <w:vAlign w:val="center"/>
          </w:tcPr>
          <w:p w14:paraId="30C28FF5">
            <w:pPr>
              <w:jc w:val="center"/>
              <w:rPr>
                <w:rFonts w:hint="eastAsia" w:ascii="宋体" w:hAnsi="宋体"/>
                <w:sz w:val="30"/>
                <w:szCs w:val="30"/>
              </w:rPr>
            </w:pPr>
          </w:p>
        </w:tc>
        <w:tc>
          <w:tcPr>
            <w:tcW w:w="1530" w:type="dxa"/>
            <w:noWrap w:val="0"/>
            <w:vAlign w:val="center"/>
          </w:tcPr>
          <w:p w14:paraId="2F0C72D9">
            <w:pPr>
              <w:jc w:val="center"/>
              <w:rPr>
                <w:rFonts w:hint="eastAsia" w:ascii="宋体" w:hAnsi="宋体"/>
                <w:sz w:val="30"/>
                <w:szCs w:val="30"/>
              </w:rPr>
            </w:pPr>
          </w:p>
        </w:tc>
        <w:tc>
          <w:tcPr>
            <w:tcW w:w="2010" w:type="dxa"/>
            <w:noWrap w:val="0"/>
            <w:vAlign w:val="center"/>
          </w:tcPr>
          <w:p w14:paraId="53FD9BB8">
            <w:pPr>
              <w:jc w:val="center"/>
              <w:rPr>
                <w:rFonts w:hint="eastAsia" w:ascii="宋体" w:hAnsi="宋体"/>
                <w:sz w:val="30"/>
                <w:szCs w:val="30"/>
              </w:rPr>
            </w:pPr>
          </w:p>
        </w:tc>
      </w:tr>
      <w:tr w14:paraId="55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81C8634">
            <w:pPr>
              <w:jc w:val="center"/>
              <w:rPr>
                <w:rFonts w:hint="eastAsia" w:ascii="宋体" w:hAnsi="宋体"/>
                <w:sz w:val="30"/>
                <w:szCs w:val="30"/>
              </w:rPr>
            </w:pPr>
          </w:p>
        </w:tc>
        <w:tc>
          <w:tcPr>
            <w:tcW w:w="4080" w:type="dxa"/>
            <w:noWrap w:val="0"/>
            <w:vAlign w:val="center"/>
          </w:tcPr>
          <w:p w14:paraId="51E9E170">
            <w:pPr>
              <w:jc w:val="center"/>
              <w:rPr>
                <w:rFonts w:hint="eastAsia" w:ascii="宋体" w:hAnsi="宋体"/>
                <w:sz w:val="30"/>
                <w:szCs w:val="30"/>
              </w:rPr>
            </w:pPr>
          </w:p>
        </w:tc>
        <w:tc>
          <w:tcPr>
            <w:tcW w:w="1530" w:type="dxa"/>
            <w:noWrap w:val="0"/>
            <w:vAlign w:val="center"/>
          </w:tcPr>
          <w:p w14:paraId="3CC9E052">
            <w:pPr>
              <w:jc w:val="center"/>
              <w:rPr>
                <w:rFonts w:hint="eastAsia" w:ascii="宋体" w:hAnsi="宋体"/>
                <w:sz w:val="30"/>
                <w:szCs w:val="30"/>
              </w:rPr>
            </w:pPr>
          </w:p>
        </w:tc>
        <w:tc>
          <w:tcPr>
            <w:tcW w:w="2010" w:type="dxa"/>
            <w:noWrap w:val="0"/>
            <w:vAlign w:val="center"/>
          </w:tcPr>
          <w:p w14:paraId="158CD226">
            <w:pPr>
              <w:jc w:val="center"/>
              <w:rPr>
                <w:rFonts w:hint="eastAsia" w:ascii="宋体" w:hAnsi="宋体"/>
                <w:sz w:val="30"/>
                <w:szCs w:val="30"/>
              </w:rPr>
            </w:pPr>
          </w:p>
        </w:tc>
      </w:tr>
      <w:tr w14:paraId="15E7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A461372">
            <w:pPr>
              <w:jc w:val="center"/>
              <w:rPr>
                <w:rFonts w:hint="eastAsia" w:ascii="宋体" w:hAnsi="宋体"/>
                <w:sz w:val="30"/>
                <w:szCs w:val="30"/>
              </w:rPr>
            </w:pPr>
          </w:p>
        </w:tc>
        <w:tc>
          <w:tcPr>
            <w:tcW w:w="4080" w:type="dxa"/>
            <w:noWrap w:val="0"/>
            <w:vAlign w:val="center"/>
          </w:tcPr>
          <w:p w14:paraId="70836DE0">
            <w:pPr>
              <w:jc w:val="center"/>
              <w:rPr>
                <w:rFonts w:hint="eastAsia" w:ascii="宋体" w:hAnsi="宋体"/>
                <w:sz w:val="30"/>
                <w:szCs w:val="30"/>
              </w:rPr>
            </w:pPr>
          </w:p>
        </w:tc>
        <w:tc>
          <w:tcPr>
            <w:tcW w:w="1530" w:type="dxa"/>
            <w:noWrap w:val="0"/>
            <w:vAlign w:val="center"/>
          </w:tcPr>
          <w:p w14:paraId="7A21BC54">
            <w:pPr>
              <w:jc w:val="center"/>
              <w:rPr>
                <w:rFonts w:hint="eastAsia" w:ascii="宋体" w:hAnsi="宋体"/>
                <w:sz w:val="30"/>
                <w:szCs w:val="30"/>
              </w:rPr>
            </w:pPr>
          </w:p>
        </w:tc>
        <w:tc>
          <w:tcPr>
            <w:tcW w:w="2010" w:type="dxa"/>
            <w:noWrap w:val="0"/>
            <w:vAlign w:val="center"/>
          </w:tcPr>
          <w:p w14:paraId="47EAFD3A">
            <w:pPr>
              <w:jc w:val="center"/>
              <w:rPr>
                <w:rFonts w:hint="eastAsia" w:ascii="宋体" w:hAnsi="宋体"/>
                <w:sz w:val="30"/>
                <w:szCs w:val="30"/>
              </w:rPr>
            </w:pPr>
          </w:p>
        </w:tc>
      </w:tr>
      <w:tr w14:paraId="3455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64E63A4">
            <w:pPr>
              <w:jc w:val="center"/>
              <w:rPr>
                <w:rFonts w:hint="eastAsia" w:ascii="宋体" w:hAnsi="宋体"/>
                <w:sz w:val="30"/>
                <w:szCs w:val="30"/>
              </w:rPr>
            </w:pPr>
          </w:p>
        </w:tc>
        <w:tc>
          <w:tcPr>
            <w:tcW w:w="4080" w:type="dxa"/>
            <w:noWrap w:val="0"/>
            <w:vAlign w:val="center"/>
          </w:tcPr>
          <w:p w14:paraId="0690EE5F">
            <w:pPr>
              <w:jc w:val="center"/>
              <w:rPr>
                <w:rFonts w:hint="eastAsia" w:ascii="宋体" w:hAnsi="宋体"/>
                <w:sz w:val="30"/>
                <w:szCs w:val="30"/>
              </w:rPr>
            </w:pPr>
          </w:p>
        </w:tc>
        <w:tc>
          <w:tcPr>
            <w:tcW w:w="1530" w:type="dxa"/>
            <w:noWrap w:val="0"/>
            <w:vAlign w:val="center"/>
          </w:tcPr>
          <w:p w14:paraId="2F1E10FB">
            <w:pPr>
              <w:jc w:val="center"/>
              <w:rPr>
                <w:rFonts w:hint="eastAsia" w:ascii="宋体" w:hAnsi="宋体"/>
                <w:sz w:val="30"/>
                <w:szCs w:val="30"/>
              </w:rPr>
            </w:pPr>
          </w:p>
        </w:tc>
        <w:tc>
          <w:tcPr>
            <w:tcW w:w="2010" w:type="dxa"/>
            <w:noWrap w:val="0"/>
            <w:vAlign w:val="center"/>
          </w:tcPr>
          <w:p w14:paraId="598B6997">
            <w:pPr>
              <w:jc w:val="center"/>
              <w:rPr>
                <w:rFonts w:hint="eastAsia" w:ascii="宋体" w:hAnsi="宋体"/>
                <w:sz w:val="30"/>
                <w:szCs w:val="30"/>
              </w:rPr>
            </w:pPr>
          </w:p>
        </w:tc>
      </w:tr>
      <w:tr w14:paraId="32D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7B571A2">
            <w:pPr>
              <w:jc w:val="center"/>
              <w:rPr>
                <w:rFonts w:hint="eastAsia" w:ascii="宋体" w:hAnsi="宋体"/>
                <w:sz w:val="30"/>
                <w:szCs w:val="30"/>
              </w:rPr>
            </w:pPr>
          </w:p>
        </w:tc>
        <w:tc>
          <w:tcPr>
            <w:tcW w:w="4080" w:type="dxa"/>
            <w:noWrap w:val="0"/>
            <w:vAlign w:val="center"/>
          </w:tcPr>
          <w:p w14:paraId="1578101E">
            <w:pPr>
              <w:jc w:val="center"/>
              <w:rPr>
                <w:rFonts w:hint="eastAsia" w:ascii="宋体" w:hAnsi="宋体"/>
                <w:sz w:val="30"/>
                <w:szCs w:val="30"/>
              </w:rPr>
            </w:pPr>
          </w:p>
        </w:tc>
        <w:tc>
          <w:tcPr>
            <w:tcW w:w="1530" w:type="dxa"/>
            <w:noWrap w:val="0"/>
            <w:vAlign w:val="center"/>
          </w:tcPr>
          <w:p w14:paraId="7FF55E1E">
            <w:pPr>
              <w:jc w:val="center"/>
              <w:rPr>
                <w:rFonts w:hint="eastAsia" w:ascii="宋体" w:hAnsi="宋体"/>
                <w:sz w:val="30"/>
                <w:szCs w:val="30"/>
              </w:rPr>
            </w:pPr>
          </w:p>
        </w:tc>
        <w:tc>
          <w:tcPr>
            <w:tcW w:w="2010" w:type="dxa"/>
            <w:noWrap w:val="0"/>
            <w:vAlign w:val="center"/>
          </w:tcPr>
          <w:p w14:paraId="4775BCA2">
            <w:pPr>
              <w:jc w:val="center"/>
              <w:rPr>
                <w:rFonts w:hint="eastAsia" w:ascii="宋体" w:hAnsi="宋体"/>
                <w:sz w:val="30"/>
                <w:szCs w:val="30"/>
              </w:rPr>
            </w:pPr>
          </w:p>
        </w:tc>
      </w:tr>
      <w:tr w14:paraId="7EA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C92B751">
            <w:pPr>
              <w:jc w:val="center"/>
              <w:rPr>
                <w:rFonts w:hint="eastAsia" w:ascii="宋体" w:hAnsi="宋体"/>
                <w:sz w:val="30"/>
                <w:szCs w:val="30"/>
              </w:rPr>
            </w:pPr>
          </w:p>
        </w:tc>
        <w:tc>
          <w:tcPr>
            <w:tcW w:w="4080" w:type="dxa"/>
            <w:noWrap w:val="0"/>
            <w:vAlign w:val="center"/>
          </w:tcPr>
          <w:p w14:paraId="6D6923A4">
            <w:pPr>
              <w:jc w:val="center"/>
              <w:rPr>
                <w:rFonts w:hint="eastAsia" w:ascii="宋体" w:hAnsi="宋体"/>
                <w:sz w:val="30"/>
                <w:szCs w:val="30"/>
              </w:rPr>
            </w:pPr>
          </w:p>
        </w:tc>
        <w:tc>
          <w:tcPr>
            <w:tcW w:w="1530" w:type="dxa"/>
            <w:noWrap w:val="0"/>
            <w:vAlign w:val="center"/>
          </w:tcPr>
          <w:p w14:paraId="6C0FEDCE">
            <w:pPr>
              <w:jc w:val="center"/>
              <w:rPr>
                <w:rFonts w:hint="eastAsia" w:ascii="宋体" w:hAnsi="宋体"/>
                <w:sz w:val="30"/>
                <w:szCs w:val="30"/>
              </w:rPr>
            </w:pPr>
          </w:p>
        </w:tc>
        <w:tc>
          <w:tcPr>
            <w:tcW w:w="2010" w:type="dxa"/>
            <w:noWrap w:val="0"/>
            <w:vAlign w:val="center"/>
          </w:tcPr>
          <w:p w14:paraId="05065B0D">
            <w:pPr>
              <w:jc w:val="center"/>
              <w:rPr>
                <w:rFonts w:hint="eastAsia" w:ascii="宋体" w:hAnsi="宋体"/>
                <w:sz w:val="30"/>
                <w:szCs w:val="30"/>
              </w:rPr>
            </w:pPr>
          </w:p>
        </w:tc>
      </w:tr>
      <w:tr w14:paraId="2C33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BBE9EA3">
            <w:pPr>
              <w:jc w:val="center"/>
              <w:rPr>
                <w:rFonts w:hint="eastAsia" w:ascii="宋体" w:hAnsi="宋体"/>
                <w:sz w:val="30"/>
                <w:szCs w:val="30"/>
              </w:rPr>
            </w:pPr>
          </w:p>
        </w:tc>
        <w:tc>
          <w:tcPr>
            <w:tcW w:w="4080" w:type="dxa"/>
            <w:noWrap w:val="0"/>
            <w:vAlign w:val="center"/>
          </w:tcPr>
          <w:p w14:paraId="0C46695F">
            <w:pPr>
              <w:jc w:val="center"/>
              <w:rPr>
                <w:rFonts w:hint="eastAsia" w:ascii="宋体" w:hAnsi="宋体"/>
                <w:sz w:val="30"/>
                <w:szCs w:val="30"/>
              </w:rPr>
            </w:pPr>
          </w:p>
        </w:tc>
        <w:tc>
          <w:tcPr>
            <w:tcW w:w="1530" w:type="dxa"/>
            <w:noWrap w:val="0"/>
            <w:vAlign w:val="center"/>
          </w:tcPr>
          <w:p w14:paraId="3739F189">
            <w:pPr>
              <w:jc w:val="center"/>
              <w:rPr>
                <w:rFonts w:hint="eastAsia" w:ascii="宋体" w:hAnsi="宋体"/>
                <w:sz w:val="30"/>
                <w:szCs w:val="30"/>
              </w:rPr>
            </w:pPr>
          </w:p>
        </w:tc>
        <w:tc>
          <w:tcPr>
            <w:tcW w:w="2010" w:type="dxa"/>
            <w:noWrap w:val="0"/>
            <w:vAlign w:val="center"/>
          </w:tcPr>
          <w:p w14:paraId="7BA50833">
            <w:pPr>
              <w:jc w:val="center"/>
              <w:rPr>
                <w:rFonts w:hint="eastAsia" w:ascii="宋体" w:hAnsi="宋体"/>
                <w:sz w:val="30"/>
                <w:szCs w:val="30"/>
              </w:rPr>
            </w:pPr>
          </w:p>
        </w:tc>
      </w:tr>
      <w:tr w14:paraId="59D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EEEFE49">
            <w:pPr>
              <w:jc w:val="center"/>
              <w:rPr>
                <w:rFonts w:hint="eastAsia" w:ascii="宋体" w:hAnsi="宋体"/>
                <w:sz w:val="30"/>
                <w:szCs w:val="30"/>
              </w:rPr>
            </w:pPr>
          </w:p>
        </w:tc>
        <w:tc>
          <w:tcPr>
            <w:tcW w:w="4080" w:type="dxa"/>
            <w:noWrap w:val="0"/>
            <w:vAlign w:val="center"/>
          </w:tcPr>
          <w:p w14:paraId="32FCB2D3">
            <w:pPr>
              <w:jc w:val="center"/>
              <w:rPr>
                <w:rFonts w:hint="eastAsia" w:ascii="宋体" w:hAnsi="宋体"/>
                <w:sz w:val="30"/>
                <w:szCs w:val="30"/>
              </w:rPr>
            </w:pPr>
          </w:p>
        </w:tc>
        <w:tc>
          <w:tcPr>
            <w:tcW w:w="1530" w:type="dxa"/>
            <w:noWrap w:val="0"/>
            <w:vAlign w:val="center"/>
          </w:tcPr>
          <w:p w14:paraId="4A968236">
            <w:pPr>
              <w:jc w:val="center"/>
              <w:rPr>
                <w:rFonts w:hint="eastAsia" w:ascii="宋体" w:hAnsi="宋体"/>
                <w:sz w:val="30"/>
                <w:szCs w:val="30"/>
              </w:rPr>
            </w:pPr>
          </w:p>
        </w:tc>
        <w:tc>
          <w:tcPr>
            <w:tcW w:w="2010" w:type="dxa"/>
            <w:noWrap w:val="0"/>
            <w:vAlign w:val="center"/>
          </w:tcPr>
          <w:p w14:paraId="59BAAB42">
            <w:pPr>
              <w:jc w:val="center"/>
              <w:rPr>
                <w:rFonts w:hint="eastAsia" w:ascii="宋体" w:hAnsi="宋体"/>
                <w:sz w:val="30"/>
                <w:szCs w:val="30"/>
              </w:rPr>
            </w:pPr>
          </w:p>
        </w:tc>
      </w:tr>
      <w:tr w14:paraId="02CF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8D3630A">
            <w:pPr>
              <w:jc w:val="center"/>
              <w:rPr>
                <w:rFonts w:hint="eastAsia" w:ascii="宋体" w:hAnsi="宋体"/>
                <w:sz w:val="30"/>
                <w:szCs w:val="30"/>
              </w:rPr>
            </w:pPr>
          </w:p>
        </w:tc>
        <w:tc>
          <w:tcPr>
            <w:tcW w:w="4080" w:type="dxa"/>
            <w:noWrap w:val="0"/>
            <w:vAlign w:val="center"/>
          </w:tcPr>
          <w:p w14:paraId="3F3F279E">
            <w:pPr>
              <w:jc w:val="center"/>
              <w:rPr>
                <w:rFonts w:hint="eastAsia" w:ascii="宋体" w:hAnsi="宋体"/>
                <w:sz w:val="30"/>
                <w:szCs w:val="30"/>
              </w:rPr>
            </w:pPr>
          </w:p>
        </w:tc>
        <w:tc>
          <w:tcPr>
            <w:tcW w:w="1530" w:type="dxa"/>
            <w:noWrap w:val="0"/>
            <w:vAlign w:val="center"/>
          </w:tcPr>
          <w:p w14:paraId="18D7A850">
            <w:pPr>
              <w:jc w:val="center"/>
              <w:rPr>
                <w:rFonts w:hint="eastAsia" w:ascii="宋体" w:hAnsi="宋体"/>
                <w:sz w:val="30"/>
                <w:szCs w:val="30"/>
              </w:rPr>
            </w:pPr>
          </w:p>
        </w:tc>
        <w:tc>
          <w:tcPr>
            <w:tcW w:w="2010" w:type="dxa"/>
            <w:noWrap w:val="0"/>
            <w:vAlign w:val="center"/>
          </w:tcPr>
          <w:p w14:paraId="0086B8E1">
            <w:pPr>
              <w:jc w:val="center"/>
              <w:rPr>
                <w:rFonts w:hint="eastAsia" w:ascii="宋体" w:hAnsi="宋体"/>
                <w:sz w:val="30"/>
                <w:szCs w:val="30"/>
              </w:rPr>
            </w:pPr>
          </w:p>
        </w:tc>
      </w:tr>
      <w:tr w14:paraId="59F7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48F8C6B">
            <w:pPr>
              <w:jc w:val="center"/>
              <w:rPr>
                <w:rFonts w:hint="eastAsia" w:ascii="宋体" w:hAnsi="宋体"/>
                <w:sz w:val="30"/>
                <w:szCs w:val="30"/>
              </w:rPr>
            </w:pPr>
          </w:p>
        </w:tc>
        <w:tc>
          <w:tcPr>
            <w:tcW w:w="4080" w:type="dxa"/>
            <w:noWrap w:val="0"/>
            <w:vAlign w:val="center"/>
          </w:tcPr>
          <w:p w14:paraId="0168B620">
            <w:pPr>
              <w:jc w:val="center"/>
              <w:rPr>
                <w:rFonts w:hint="eastAsia" w:ascii="宋体" w:hAnsi="宋体"/>
                <w:sz w:val="30"/>
                <w:szCs w:val="30"/>
              </w:rPr>
            </w:pPr>
          </w:p>
        </w:tc>
        <w:tc>
          <w:tcPr>
            <w:tcW w:w="1530" w:type="dxa"/>
            <w:noWrap w:val="0"/>
            <w:vAlign w:val="center"/>
          </w:tcPr>
          <w:p w14:paraId="65C372BB">
            <w:pPr>
              <w:jc w:val="center"/>
              <w:rPr>
                <w:rFonts w:hint="eastAsia" w:ascii="宋体" w:hAnsi="宋体"/>
                <w:sz w:val="30"/>
                <w:szCs w:val="30"/>
              </w:rPr>
            </w:pPr>
          </w:p>
        </w:tc>
        <w:tc>
          <w:tcPr>
            <w:tcW w:w="2010" w:type="dxa"/>
            <w:noWrap w:val="0"/>
            <w:vAlign w:val="center"/>
          </w:tcPr>
          <w:p w14:paraId="02F8D368">
            <w:pPr>
              <w:jc w:val="center"/>
              <w:rPr>
                <w:rFonts w:hint="eastAsia" w:ascii="宋体" w:hAnsi="宋体"/>
                <w:sz w:val="30"/>
                <w:szCs w:val="30"/>
              </w:rPr>
            </w:pPr>
          </w:p>
        </w:tc>
      </w:tr>
      <w:tr w14:paraId="2448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491054">
            <w:pPr>
              <w:jc w:val="center"/>
              <w:rPr>
                <w:rFonts w:hint="eastAsia" w:ascii="宋体" w:hAnsi="宋体"/>
                <w:sz w:val="30"/>
                <w:szCs w:val="30"/>
              </w:rPr>
            </w:pPr>
          </w:p>
        </w:tc>
        <w:tc>
          <w:tcPr>
            <w:tcW w:w="4080" w:type="dxa"/>
            <w:noWrap w:val="0"/>
            <w:vAlign w:val="center"/>
          </w:tcPr>
          <w:p w14:paraId="55DE501C">
            <w:pPr>
              <w:jc w:val="center"/>
              <w:rPr>
                <w:rFonts w:hint="eastAsia" w:ascii="宋体" w:hAnsi="宋体"/>
                <w:sz w:val="30"/>
                <w:szCs w:val="30"/>
              </w:rPr>
            </w:pPr>
          </w:p>
        </w:tc>
        <w:tc>
          <w:tcPr>
            <w:tcW w:w="1530" w:type="dxa"/>
            <w:noWrap w:val="0"/>
            <w:vAlign w:val="center"/>
          </w:tcPr>
          <w:p w14:paraId="261B759A">
            <w:pPr>
              <w:jc w:val="center"/>
              <w:rPr>
                <w:rFonts w:hint="eastAsia" w:ascii="宋体" w:hAnsi="宋体"/>
                <w:sz w:val="30"/>
                <w:szCs w:val="30"/>
              </w:rPr>
            </w:pPr>
          </w:p>
        </w:tc>
        <w:tc>
          <w:tcPr>
            <w:tcW w:w="2010" w:type="dxa"/>
            <w:noWrap w:val="0"/>
            <w:vAlign w:val="center"/>
          </w:tcPr>
          <w:p w14:paraId="781E6B24">
            <w:pPr>
              <w:jc w:val="center"/>
              <w:rPr>
                <w:rFonts w:hint="eastAsia" w:ascii="宋体" w:hAnsi="宋体"/>
                <w:sz w:val="30"/>
                <w:szCs w:val="30"/>
              </w:rPr>
            </w:pPr>
          </w:p>
        </w:tc>
      </w:tr>
    </w:tbl>
    <w:p w14:paraId="1A14E552">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8D40F68">
      <w:pPr>
        <w:snapToGrid w:val="0"/>
        <w:spacing w:line="560" w:lineRule="exact"/>
        <w:jc w:val="center"/>
        <w:rPr>
          <w:rFonts w:hint="eastAsia" w:ascii="仿宋_GB2312" w:hAnsi="宋体" w:eastAsia="仿宋_GB2312"/>
          <w:sz w:val="36"/>
          <w:szCs w:val="36"/>
        </w:rPr>
      </w:pPr>
      <w:r>
        <w:rPr>
          <w:rFonts w:hint="eastAsia" w:ascii="仿宋_GB2312" w:hAnsi="仿宋_GB2312" w:eastAsia="仿宋_GB2312" w:cs="仿宋_GB2312"/>
          <w:b/>
          <w:bCs/>
          <w:color w:val="auto"/>
          <w:kern w:val="2"/>
          <w:sz w:val="32"/>
          <w:szCs w:val="32"/>
          <w:vertAlign w:val="baseline"/>
          <w:lang w:val="en-US" w:eastAsia="zh-CN" w:bidi="ar-SA"/>
        </w:rPr>
        <w:t>棉籽压榨专用厂房建设项目红线外道路工程招标代理服务比选小组签到表</w:t>
      </w:r>
    </w:p>
    <w:p w14:paraId="50B214A2">
      <w:pPr>
        <w:snapToGrid w:val="0"/>
        <w:spacing w:line="560" w:lineRule="exact"/>
        <w:jc w:val="center"/>
        <w:rPr>
          <w:rFonts w:hint="eastAsia" w:ascii="仿宋_GB2312" w:hAnsi="宋体" w:eastAsia="仿宋_GB2312"/>
          <w:sz w:val="30"/>
          <w:szCs w:val="30"/>
        </w:rPr>
      </w:pPr>
      <w:r>
        <w:rPr>
          <w:rFonts w:hint="eastAsia" w:ascii="仿宋_GB2312" w:hAnsi="仿宋_GB2312" w:eastAsia="仿宋_GB2312" w:cs="仿宋_GB2312"/>
          <w:b/>
          <w:bCs/>
          <w:color w:val="auto"/>
          <w:kern w:val="2"/>
          <w:sz w:val="24"/>
          <w:szCs w:val="24"/>
          <w:vertAlign w:val="baseline"/>
          <w:lang w:val="en-US" w:eastAsia="zh-CN" w:bidi="ar-SA"/>
        </w:rPr>
        <w:t xml:space="preserve">地点：岳阳邦盛实业有限公司2楼会议室        2025年   月    日          </w:t>
      </w:r>
      <w:r>
        <w:rPr>
          <w:rFonts w:hint="eastAsia" w:ascii="仿宋_GB2312" w:hAnsi="宋体" w:eastAsia="仿宋_GB2312"/>
          <w:sz w:val="30"/>
          <w:szCs w:val="30"/>
        </w:rPr>
        <w:t xml:space="preserve">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1404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683256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27D1952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25559C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4666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85D5CA0">
            <w:pPr>
              <w:jc w:val="center"/>
              <w:rPr>
                <w:rFonts w:hint="eastAsia" w:ascii="宋体" w:hAnsi="宋体"/>
                <w:sz w:val="30"/>
                <w:szCs w:val="30"/>
              </w:rPr>
            </w:pPr>
          </w:p>
        </w:tc>
        <w:tc>
          <w:tcPr>
            <w:tcW w:w="4440" w:type="dxa"/>
            <w:noWrap w:val="0"/>
            <w:vAlign w:val="center"/>
          </w:tcPr>
          <w:p w14:paraId="54D7F0EF">
            <w:pPr>
              <w:jc w:val="center"/>
              <w:rPr>
                <w:rFonts w:hint="eastAsia" w:ascii="宋体" w:hAnsi="宋体"/>
                <w:sz w:val="30"/>
                <w:szCs w:val="30"/>
              </w:rPr>
            </w:pPr>
          </w:p>
        </w:tc>
        <w:tc>
          <w:tcPr>
            <w:tcW w:w="2265" w:type="dxa"/>
            <w:noWrap w:val="0"/>
            <w:vAlign w:val="center"/>
          </w:tcPr>
          <w:p w14:paraId="454BA292">
            <w:pPr>
              <w:jc w:val="center"/>
              <w:rPr>
                <w:rFonts w:hint="eastAsia" w:ascii="宋体" w:hAnsi="宋体"/>
                <w:sz w:val="30"/>
                <w:szCs w:val="30"/>
              </w:rPr>
            </w:pPr>
          </w:p>
        </w:tc>
      </w:tr>
      <w:tr w14:paraId="5E2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8939B67">
            <w:pPr>
              <w:jc w:val="center"/>
              <w:rPr>
                <w:rFonts w:hint="eastAsia" w:ascii="宋体" w:hAnsi="宋体"/>
                <w:sz w:val="30"/>
                <w:szCs w:val="30"/>
              </w:rPr>
            </w:pPr>
          </w:p>
        </w:tc>
        <w:tc>
          <w:tcPr>
            <w:tcW w:w="4440" w:type="dxa"/>
            <w:noWrap w:val="0"/>
            <w:vAlign w:val="center"/>
          </w:tcPr>
          <w:p w14:paraId="0552912F">
            <w:pPr>
              <w:jc w:val="center"/>
              <w:rPr>
                <w:rFonts w:hint="eastAsia" w:ascii="宋体" w:hAnsi="宋体"/>
                <w:sz w:val="30"/>
                <w:szCs w:val="30"/>
              </w:rPr>
            </w:pPr>
          </w:p>
        </w:tc>
        <w:tc>
          <w:tcPr>
            <w:tcW w:w="2265" w:type="dxa"/>
            <w:noWrap w:val="0"/>
            <w:vAlign w:val="center"/>
          </w:tcPr>
          <w:p w14:paraId="5F2DD981">
            <w:pPr>
              <w:jc w:val="center"/>
              <w:rPr>
                <w:rFonts w:hint="eastAsia" w:ascii="宋体" w:hAnsi="宋体"/>
                <w:sz w:val="30"/>
                <w:szCs w:val="30"/>
              </w:rPr>
            </w:pPr>
          </w:p>
        </w:tc>
      </w:tr>
      <w:tr w14:paraId="5121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418A306">
            <w:pPr>
              <w:jc w:val="center"/>
              <w:rPr>
                <w:rFonts w:hint="eastAsia" w:ascii="宋体" w:hAnsi="宋体"/>
                <w:sz w:val="30"/>
                <w:szCs w:val="30"/>
              </w:rPr>
            </w:pPr>
          </w:p>
        </w:tc>
        <w:tc>
          <w:tcPr>
            <w:tcW w:w="4440" w:type="dxa"/>
            <w:noWrap w:val="0"/>
            <w:vAlign w:val="center"/>
          </w:tcPr>
          <w:p w14:paraId="63AE2C19">
            <w:pPr>
              <w:tabs>
                <w:tab w:val="left" w:pos="3790"/>
              </w:tabs>
              <w:jc w:val="center"/>
              <w:rPr>
                <w:rFonts w:hint="eastAsia" w:ascii="宋体" w:hAnsi="宋体"/>
                <w:sz w:val="30"/>
                <w:szCs w:val="30"/>
              </w:rPr>
            </w:pPr>
          </w:p>
        </w:tc>
        <w:tc>
          <w:tcPr>
            <w:tcW w:w="2265" w:type="dxa"/>
            <w:noWrap w:val="0"/>
            <w:vAlign w:val="center"/>
          </w:tcPr>
          <w:p w14:paraId="3C392ED4">
            <w:pPr>
              <w:jc w:val="center"/>
              <w:rPr>
                <w:rFonts w:hint="eastAsia" w:ascii="宋体" w:hAnsi="宋体"/>
                <w:sz w:val="30"/>
                <w:szCs w:val="30"/>
              </w:rPr>
            </w:pPr>
          </w:p>
        </w:tc>
      </w:tr>
      <w:tr w14:paraId="3C84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F16019C">
            <w:pPr>
              <w:jc w:val="center"/>
              <w:rPr>
                <w:rFonts w:hint="eastAsia" w:ascii="宋体" w:hAnsi="宋体"/>
                <w:sz w:val="30"/>
                <w:szCs w:val="30"/>
              </w:rPr>
            </w:pPr>
          </w:p>
        </w:tc>
        <w:tc>
          <w:tcPr>
            <w:tcW w:w="4440" w:type="dxa"/>
            <w:noWrap w:val="0"/>
            <w:vAlign w:val="center"/>
          </w:tcPr>
          <w:p w14:paraId="4E172146">
            <w:pPr>
              <w:jc w:val="center"/>
              <w:rPr>
                <w:rFonts w:hint="eastAsia" w:ascii="宋体" w:hAnsi="宋体"/>
                <w:sz w:val="30"/>
                <w:szCs w:val="30"/>
              </w:rPr>
            </w:pPr>
          </w:p>
        </w:tc>
        <w:tc>
          <w:tcPr>
            <w:tcW w:w="2265" w:type="dxa"/>
            <w:noWrap w:val="0"/>
            <w:vAlign w:val="center"/>
          </w:tcPr>
          <w:p w14:paraId="520DCDC3">
            <w:pPr>
              <w:jc w:val="center"/>
              <w:rPr>
                <w:rFonts w:hint="eastAsia" w:ascii="宋体" w:hAnsi="宋体"/>
                <w:sz w:val="30"/>
                <w:szCs w:val="30"/>
              </w:rPr>
            </w:pPr>
          </w:p>
        </w:tc>
      </w:tr>
      <w:tr w14:paraId="16B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47D0B3F">
            <w:pPr>
              <w:jc w:val="center"/>
              <w:rPr>
                <w:rFonts w:hint="eastAsia" w:ascii="宋体" w:hAnsi="宋体"/>
                <w:sz w:val="30"/>
                <w:szCs w:val="30"/>
              </w:rPr>
            </w:pPr>
          </w:p>
        </w:tc>
        <w:tc>
          <w:tcPr>
            <w:tcW w:w="4440" w:type="dxa"/>
            <w:noWrap w:val="0"/>
            <w:vAlign w:val="center"/>
          </w:tcPr>
          <w:p w14:paraId="5275146D">
            <w:pPr>
              <w:jc w:val="center"/>
              <w:rPr>
                <w:rFonts w:hint="eastAsia" w:ascii="宋体" w:hAnsi="宋体"/>
                <w:sz w:val="30"/>
                <w:szCs w:val="30"/>
              </w:rPr>
            </w:pPr>
          </w:p>
        </w:tc>
        <w:tc>
          <w:tcPr>
            <w:tcW w:w="2265" w:type="dxa"/>
            <w:noWrap w:val="0"/>
            <w:vAlign w:val="center"/>
          </w:tcPr>
          <w:p w14:paraId="081B3B73">
            <w:pPr>
              <w:jc w:val="center"/>
              <w:rPr>
                <w:rFonts w:hint="eastAsia" w:ascii="宋体" w:hAnsi="宋体"/>
                <w:sz w:val="30"/>
                <w:szCs w:val="30"/>
              </w:rPr>
            </w:pPr>
          </w:p>
        </w:tc>
      </w:tr>
      <w:tr w14:paraId="0586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3083CE0">
            <w:pPr>
              <w:jc w:val="center"/>
              <w:rPr>
                <w:rFonts w:hint="eastAsia" w:ascii="宋体" w:hAnsi="宋体"/>
                <w:sz w:val="30"/>
                <w:szCs w:val="30"/>
              </w:rPr>
            </w:pPr>
          </w:p>
        </w:tc>
        <w:tc>
          <w:tcPr>
            <w:tcW w:w="4440" w:type="dxa"/>
            <w:noWrap w:val="0"/>
            <w:vAlign w:val="center"/>
          </w:tcPr>
          <w:p w14:paraId="7F647677">
            <w:pPr>
              <w:jc w:val="center"/>
              <w:rPr>
                <w:rFonts w:hint="eastAsia" w:ascii="宋体" w:hAnsi="宋体"/>
                <w:sz w:val="30"/>
                <w:szCs w:val="30"/>
              </w:rPr>
            </w:pPr>
          </w:p>
        </w:tc>
        <w:tc>
          <w:tcPr>
            <w:tcW w:w="2265" w:type="dxa"/>
            <w:noWrap w:val="0"/>
            <w:vAlign w:val="center"/>
          </w:tcPr>
          <w:p w14:paraId="278DBA41">
            <w:pPr>
              <w:jc w:val="center"/>
              <w:rPr>
                <w:rFonts w:hint="eastAsia" w:ascii="宋体" w:hAnsi="宋体"/>
                <w:sz w:val="30"/>
                <w:szCs w:val="30"/>
              </w:rPr>
            </w:pPr>
          </w:p>
        </w:tc>
      </w:tr>
      <w:tr w14:paraId="4137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E6C063">
            <w:pPr>
              <w:jc w:val="center"/>
              <w:rPr>
                <w:rFonts w:hint="eastAsia" w:ascii="宋体" w:hAnsi="宋体"/>
                <w:sz w:val="30"/>
                <w:szCs w:val="30"/>
              </w:rPr>
            </w:pPr>
          </w:p>
        </w:tc>
        <w:tc>
          <w:tcPr>
            <w:tcW w:w="4440" w:type="dxa"/>
            <w:noWrap w:val="0"/>
            <w:vAlign w:val="center"/>
          </w:tcPr>
          <w:p w14:paraId="4FC7EA3F">
            <w:pPr>
              <w:jc w:val="center"/>
              <w:rPr>
                <w:rFonts w:hint="eastAsia" w:ascii="宋体" w:hAnsi="宋体"/>
                <w:sz w:val="30"/>
                <w:szCs w:val="30"/>
              </w:rPr>
            </w:pPr>
          </w:p>
        </w:tc>
        <w:tc>
          <w:tcPr>
            <w:tcW w:w="2265" w:type="dxa"/>
            <w:noWrap w:val="0"/>
            <w:vAlign w:val="center"/>
          </w:tcPr>
          <w:p w14:paraId="7990A458">
            <w:pPr>
              <w:jc w:val="center"/>
              <w:rPr>
                <w:rFonts w:hint="eastAsia" w:ascii="宋体" w:hAnsi="宋体"/>
                <w:sz w:val="30"/>
                <w:szCs w:val="30"/>
              </w:rPr>
            </w:pPr>
          </w:p>
        </w:tc>
      </w:tr>
      <w:tr w14:paraId="105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B558FB6">
            <w:pPr>
              <w:jc w:val="center"/>
              <w:rPr>
                <w:rFonts w:hint="eastAsia" w:ascii="宋体" w:hAnsi="宋体"/>
                <w:sz w:val="30"/>
                <w:szCs w:val="30"/>
              </w:rPr>
            </w:pPr>
          </w:p>
        </w:tc>
        <w:tc>
          <w:tcPr>
            <w:tcW w:w="4440" w:type="dxa"/>
            <w:noWrap w:val="0"/>
            <w:vAlign w:val="center"/>
          </w:tcPr>
          <w:p w14:paraId="3D21F5B9">
            <w:pPr>
              <w:jc w:val="center"/>
              <w:rPr>
                <w:rFonts w:hint="eastAsia" w:ascii="宋体" w:hAnsi="宋体"/>
                <w:sz w:val="30"/>
                <w:szCs w:val="30"/>
              </w:rPr>
            </w:pPr>
          </w:p>
        </w:tc>
        <w:tc>
          <w:tcPr>
            <w:tcW w:w="2265" w:type="dxa"/>
            <w:noWrap w:val="0"/>
            <w:vAlign w:val="center"/>
          </w:tcPr>
          <w:p w14:paraId="64A9AE08">
            <w:pPr>
              <w:jc w:val="center"/>
              <w:rPr>
                <w:rFonts w:hint="eastAsia" w:ascii="宋体" w:hAnsi="宋体"/>
                <w:sz w:val="30"/>
                <w:szCs w:val="30"/>
              </w:rPr>
            </w:pPr>
          </w:p>
        </w:tc>
      </w:tr>
      <w:tr w14:paraId="313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C7B62B1">
            <w:pPr>
              <w:jc w:val="center"/>
              <w:rPr>
                <w:rFonts w:hint="eastAsia" w:ascii="宋体" w:hAnsi="宋体"/>
                <w:sz w:val="30"/>
                <w:szCs w:val="30"/>
              </w:rPr>
            </w:pPr>
          </w:p>
        </w:tc>
        <w:tc>
          <w:tcPr>
            <w:tcW w:w="4440" w:type="dxa"/>
            <w:noWrap w:val="0"/>
            <w:vAlign w:val="center"/>
          </w:tcPr>
          <w:p w14:paraId="430409D6">
            <w:pPr>
              <w:jc w:val="center"/>
              <w:rPr>
                <w:rFonts w:hint="eastAsia" w:ascii="宋体" w:hAnsi="宋体"/>
                <w:sz w:val="30"/>
                <w:szCs w:val="30"/>
              </w:rPr>
            </w:pPr>
          </w:p>
        </w:tc>
        <w:tc>
          <w:tcPr>
            <w:tcW w:w="2265" w:type="dxa"/>
            <w:noWrap w:val="0"/>
            <w:vAlign w:val="center"/>
          </w:tcPr>
          <w:p w14:paraId="78962D7B">
            <w:pPr>
              <w:jc w:val="center"/>
              <w:rPr>
                <w:rFonts w:hint="eastAsia" w:ascii="宋体" w:hAnsi="宋体"/>
                <w:sz w:val="30"/>
                <w:szCs w:val="30"/>
              </w:rPr>
            </w:pPr>
          </w:p>
        </w:tc>
      </w:tr>
      <w:tr w14:paraId="4717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B96E71">
            <w:pPr>
              <w:jc w:val="center"/>
              <w:rPr>
                <w:rFonts w:hint="eastAsia" w:ascii="宋体" w:hAnsi="宋体"/>
                <w:sz w:val="30"/>
                <w:szCs w:val="30"/>
              </w:rPr>
            </w:pPr>
          </w:p>
        </w:tc>
        <w:tc>
          <w:tcPr>
            <w:tcW w:w="4440" w:type="dxa"/>
            <w:noWrap w:val="0"/>
            <w:vAlign w:val="center"/>
          </w:tcPr>
          <w:p w14:paraId="3126B52A">
            <w:pPr>
              <w:jc w:val="center"/>
              <w:rPr>
                <w:rFonts w:hint="eastAsia" w:ascii="宋体" w:hAnsi="宋体"/>
                <w:sz w:val="30"/>
                <w:szCs w:val="30"/>
              </w:rPr>
            </w:pPr>
          </w:p>
        </w:tc>
        <w:tc>
          <w:tcPr>
            <w:tcW w:w="2265" w:type="dxa"/>
            <w:noWrap w:val="0"/>
            <w:vAlign w:val="center"/>
          </w:tcPr>
          <w:p w14:paraId="46907D35">
            <w:pPr>
              <w:jc w:val="center"/>
              <w:rPr>
                <w:rFonts w:hint="eastAsia" w:ascii="宋体" w:hAnsi="宋体"/>
                <w:sz w:val="30"/>
                <w:szCs w:val="30"/>
              </w:rPr>
            </w:pPr>
          </w:p>
        </w:tc>
      </w:tr>
      <w:tr w14:paraId="5B7A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BDEF489">
            <w:pPr>
              <w:jc w:val="center"/>
              <w:rPr>
                <w:rFonts w:hint="eastAsia" w:ascii="宋体" w:hAnsi="宋体"/>
                <w:sz w:val="30"/>
                <w:szCs w:val="30"/>
              </w:rPr>
            </w:pPr>
          </w:p>
        </w:tc>
        <w:tc>
          <w:tcPr>
            <w:tcW w:w="4440" w:type="dxa"/>
            <w:noWrap w:val="0"/>
            <w:vAlign w:val="center"/>
          </w:tcPr>
          <w:p w14:paraId="568E14C9">
            <w:pPr>
              <w:jc w:val="center"/>
              <w:rPr>
                <w:rFonts w:hint="eastAsia" w:ascii="宋体" w:hAnsi="宋体"/>
                <w:sz w:val="30"/>
                <w:szCs w:val="30"/>
              </w:rPr>
            </w:pPr>
          </w:p>
        </w:tc>
        <w:tc>
          <w:tcPr>
            <w:tcW w:w="2265" w:type="dxa"/>
            <w:noWrap w:val="0"/>
            <w:vAlign w:val="center"/>
          </w:tcPr>
          <w:p w14:paraId="3AD6E816">
            <w:pPr>
              <w:jc w:val="center"/>
              <w:rPr>
                <w:rFonts w:hint="eastAsia" w:ascii="宋体" w:hAnsi="宋体"/>
                <w:sz w:val="30"/>
                <w:szCs w:val="30"/>
              </w:rPr>
            </w:pPr>
          </w:p>
        </w:tc>
      </w:tr>
      <w:tr w14:paraId="5FA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6FC551D">
            <w:pPr>
              <w:jc w:val="center"/>
              <w:rPr>
                <w:rFonts w:hint="eastAsia" w:ascii="宋体" w:hAnsi="宋体"/>
                <w:sz w:val="30"/>
                <w:szCs w:val="30"/>
              </w:rPr>
            </w:pPr>
          </w:p>
        </w:tc>
        <w:tc>
          <w:tcPr>
            <w:tcW w:w="4440" w:type="dxa"/>
            <w:noWrap w:val="0"/>
            <w:vAlign w:val="center"/>
          </w:tcPr>
          <w:p w14:paraId="22CE462C">
            <w:pPr>
              <w:jc w:val="center"/>
              <w:rPr>
                <w:rFonts w:hint="eastAsia" w:ascii="宋体" w:hAnsi="宋体"/>
                <w:sz w:val="30"/>
                <w:szCs w:val="30"/>
              </w:rPr>
            </w:pPr>
          </w:p>
        </w:tc>
        <w:tc>
          <w:tcPr>
            <w:tcW w:w="2265" w:type="dxa"/>
            <w:noWrap w:val="0"/>
            <w:vAlign w:val="center"/>
          </w:tcPr>
          <w:p w14:paraId="06BEFBA7">
            <w:pPr>
              <w:jc w:val="center"/>
              <w:rPr>
                <w:rFonts w:hint="eastAsia" w:ascii="宋体" w:hAnsi="宋体"/>
                <w:sz w:val="30"/>
                <w:szCs w:val="30"/>
              </w:rPr>
            </w:pPr>
          </w:p>
        </w:tc>
      </w:tr>
      <w:tr w14:paraId="0A54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8369815">
            <w:pPr>
              <w:jc w:val="center"/>
              <w:rPr>
                <w:rFonts w:hint="eastAsia" w:ascii="宋体" w:hAnsi="宋体"/>
                <w:sz w:val="30"/>
                <w:szCs w:val="30"/>
              </w:rPr>
            </w:pPr>
          </w:p>
        </w:tc>
        <w:tc>
          <w:tcPr>
            <w:tcW w:w="4440" w:type="dxa"/>
            <w:noWrap w:val="0"/>
            <w:vAlign w:val="center"/>
          </w:tcPr>
          <w:p w14:paraId="2CCE403A">
            <w:pPr>
              <w:jc w:val="center"/>
              <w:rPr>
                <w:rFonts w:hint="eastAsia" w:ascii="宋体" w:hAnsi="宋体"/>
                <w:sz w:val="30"/>
                <w:szCs w:val="30"/>
              </w:rPr>
            </w:pPr>
          </w:p>
        </w:tc>
        <w:tc>
          <w:tcPr>
            <w:tcW w:w="2265" w:type="dxa"/>
            <w:noWrap w:val="0"/>
            <w:vAlign w:val="center"/>
          </w:tcPr>
          <w:p w14:paraId="4E035D3E">
            <w:pPr>
              <w:jc w:val="center"/>
              <w:rPr>
                <w:rFonts w:hint="eastAsia" w:ascii="宋体" w:hAnsi="宋体"/>
                <w:sz w:val="30"/>
                <w:szCs w:val="30"/>
              </w:rPr>
            </w:pPr>
          </w:p>
        </w:tc>
      </w:tr>
      <w:tr w14:paraId="1D11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365341DC">
            <w:pPr>
              <w:jc w:val="center"/>
              <w:rPr>
                <w:rFonts w:hint="eastAsia" w:ascii="宋体" w:hAnsi="宋体"/>
                <w:sz w:val="30"/>
                <w:szCs w:val="30"/>
              </w:rPr>
            </w:pPr>
          </w:p>
        </w:tc>
        <w:tc>
          <w:tcPr>
            <w:tcW w:w="4440" w:type="dxa"/>
            <w:noWrap w:val="0"/>
            <w:vAlign w:val="center"/>
          </w:tcPr>
          <w:p w14:paraId="5B5435CD">
            <w:pPr>
              <w:jc w:val="center"/>
              <w:rPr>
                <w:rFonts w:hint="eastAsia" w:ascii="宋体" w:hAnsi="宋体"/>
                <w:sz w:val="30"/>
                <w:szCs w:val="30"/>
              </w:rPr>
            </w:pPr>
          </w:p>
        </w:tc>
        <w:tc>
          <w:tcPr>
            <w:tcW w:w="2265" w:type="dxa"/>
            <w:noWrap w:val="0"/>
            <w:vAlign w:val="center"/>
          </w:tcPr>
          <w:p w14:paraId="2701B6FA">
            <w:pPr>
              <w:jc w:val="center"/>
              <w:rPr>
                <w:rFonts w:hint="eastAsia" w:ascii="宋体" w:hAnsi="宋体"/>
                <w:sz w:val="30"/>
                <w:szCs w:val="30"/>
              </w:rPr>
            </w:pPr>
          </w:p>
        </w:tc>
      </w:tr>
      <w:tr w14:paraId="6EB1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3AFDC07">
            <w:pPr>
              <w:jc w:val="center"/>
              <w:rPr>
                <w:rFonts w:hint="eastAsia" w:ascii="宋体" w:hAnsi="宋体"/>
                <w:sz w:val="30"/>
                <w:szCs w:val="30"/>
              </w:rPr>
            </w:pPr>
          </w:p>
        </w:tc>
        <w:tc>
          <w:tcPr>
            <w:tcW w:w="4440" w:type="dxa"/>
            <w:noWrap w:val="0"/>
            <w:vAlign w:val="center"/>
          </w:tcPr>
          <w:p w14:paraId="2C204DFD">
            <w:pPr>
              <w:jc w:val="center"/>
              <w:rPr>
                <w:rFonts w:hint="eastAsia" w:ascii="宋体" w:hAnsi="宋体"/>
                <w:sz w:val="30"/>
                <w:szCs w:val="30"/>
              </w:rPr>
            </w:pPr>
          </w:p>
        </w:tc>
        <w:tc>
          <w:tcPr>
            <w:tcW w:w="2265" w:type="dxa"/>
            <w:noWrap w:val="0"/>
            <w:vAlign w:val="center"/>
          </w:tcPr>
          <w:p w14:paraId="0715531A">
            <w:pPr>
              <w:jc w:val="center"/>
              <w:rPr>
                <w:rFonts w:hint="eastAsia" w:ascii="宋体" w:hAnsi="宋体"/>
                <w:sz w:val="30"/>
                <w:szCs w:val="30"/>
              </w:rPr>
            </w:pPr>
          </w:p>
        </w:tc>
      </w:tr>
      <w:tr w14:paraId="75DC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20DB061">
            <w:pPr>
              <w:jc w:val="center"/>
              <w:rPr>
                <w:rFonts w:hint="eastAsia" w:ascii="宋体" w:hAnsi="宋体"/>
                <w:sz w:val="30"/>
                <w:szCs w:val="30"/>
              </w:rPr>
            </w:pPr>
          </w:p>
        </w:tc>
        <w:tc>
          <w:tcPr>
            <w:tcW w:w="4440" w:type="dxa"/>
            <w:noWrap w:val="0"/>
            <w:vAlign w:val="center"/>
          </w:tcPr>
          <w:p w14:paraId="01963EE1">
            <w:pPr>
              <w:jc w:val="center"/>
              <w:rPr>
                <w:rFonts w:hint="eastAsia" w:ascii="宋体" w:hAnsi="宋体"/>
                <w:sz w:val="30"/>
                <w:szCs w:val="30"/>
              </w:rPr>
            </w:pPr>
          </w:p>
        </w:tc>
        <w:tc>
          <w:tcPr>
            <w:tcW w:w="2265" w:type="dxa"/>
            <w:noWrap w:val="0"/>
            <w:vAlign w:val="center"/>
          </w:tcPr>
          <w:p w14:paraId="4417B293">
            <w:pPr>
              <w:jc w:val="center"/>
              <w:rPr>
                <w:rFonts w:hint="eastAsia" w:ascii="宋体" w:hAnsi="宋体"/>
                <w:sz w:val="30"/>
                <w:szCs w:val="30"/>
              </w:rPr>
            </w:pPr>
          </w:p>
        </w:tc>
      </w:tr>
    </w:tbl>
    <w:p w14:paraId="03D8597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62FB63">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EFF99A">
      <w:pPr>
        <w:pStyle w:val="10"/>
        <w:widowControl w:val="0"/>
        <w:numPr>
          <w:ilvl w:val="0"/>
          <w:numId w:val="0"/>
        </w:numPr>
        <w:spacing w:line="360" w:lineRule="auto"/>
        <w:jc w:val="left"/>
        <w:outlineLvl w:val="0"/>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附件4</w:t>
      </w:r>
    </w:p>
    <w:p w14:paraId="1D2E6A99">
      <w:pPr>
        <w:snapToGrid w:val="0"/>
        <w:spacing w:line="560" w:lineRule="exact"/>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棉籽压榨专用厂房建设项目红线外道路工程招标代理服务报价登记表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19A69819">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E0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0A9BEBB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434F7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595338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719BC8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19A818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0644F1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7AB3AAC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DF680E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6B591BC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C594D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C7BF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AA88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14ED4B43">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C7D61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6CD7EA">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040ABE2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13C3752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17368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F3A48E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3084C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099073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B2F895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3ECC22">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4231C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75971310">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EF4EB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719A14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24B31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6CA569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4761DC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6C85A7">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07322F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1DC2C62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49284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D3248A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7EE90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C78D785">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2B1402E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F133FF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52FD5C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24F0872E">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635BE6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8A1C7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3C974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8FE8D4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21A44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A416AF">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04EA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20BFE70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7712F9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0542A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55BA1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C90657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84BED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CF056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919F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43DA3A5">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AF7B1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6052E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F43E1A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88FF59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CEA038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0C0E8DD">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1719F5DE">
            <w:pPr>
              <w:widowControl/>
              <w:jc w:val="left"/>
              <w:rPr>
                <w:rFonts w:hint="eastAsia" w:ascii="仿宋_GB2312" w:hAnsi="仿宋_GB2312" w:eastAsia="仿宋_GB2312" w:cs="仿宋_GB2312"/>
                <w:kern w:val="0"/>
                <w:sz w:val="24"/>
                <w:szCs w:val="24"/>
              </w:rPr>
            </w:pPr>
          </w:p>
        </w:tc>
      </w:tr>
      <w:tr w14:paraId="42116B56">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419C98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26C85F2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60DD3B1C">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2D1EEA84">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58E2B416">
            <w:pPr>
              <w:widowControl/>
              <w:jc w:val="center"/>
              <w:rPr>
                <w:rFonts w:hint="eastAsia" w:ascii="仿宋_GB2312" w:hAnsi="仿宋_GB2312" w:eastAsia="仿宋_GB2312" w:cs="仿宋_GB2312"/>
                <w:kern w:val="0"/>
                <w:sz w:val="24"/>
                <w:szCs w:val="24"/>
              </w:rPr>
            </w:pPr>
          </w:p>
        </w:tc>
      </w:tr>
    </w:tbl>
    <w:p w14:paraId="07AD7B7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404CAAF">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1344A823">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7CCD405">
      <w:pPr>
        <w:rPr>
          <w:rFonts w:ascii="楷体" w:hAnsi="楷体" w:eastAsia="楷体"/>
          <w:sz w:val="28"/>
        </w:rPr>
      </w:pPr>
    </w:p>
    <w:p w14:paraId="3F6DB5C7">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512</w:t>
      </w:r>
      <w:r>
        <w:rPr>
          <w:rFonts w:hint="eastAsia" w:ascii="楷体" w:hAnsi="楷体" w:eastAsia="楷体"/>
          <w:sz w:val="28"/>
        </w:rPr>
        <w:t>-</w:t>
      </w:r>
      <w:r>
        <w:rPr>
          <w:rFonts w:hint="eastAsia" w:ascii="楷体" w:hAnsi="楷体" w:eastAsia="楷体"/>
          <w:sz w:val="28"/>
          <w:lang w:val="en-US" w:eastAsia="zh-CN"/>
        </w:rPr>
        <w:t>002</w:t>
      </w:r>
      <w:bookmarkStart w:id="3" w:name="_GoBack"/>
      <w:bookmarkEnd w:id="3"/>
    </w:p>
    <w:p w14:paraId="68F3C922">
      <w:pPr>
        <w:snapToGrid w:val="0"/>
        <w:spacing w:line="560" w:lineRule="exact"/>
        <w:jc w:val="both"/>
        <w:rPr>
          <w:rFonts w:hint="eastAsia" w:ascii="仿宋_GB2312" w:hAnsi="仿宋_GB2312" w:eastAsia="仿宋_GB2312" w:cs="仿宋_GB2312"/>
          <w:color w:val="FF0000"/>
          <w:sz w:val="28"/>
          <w:szCs w:val="28"/>
          <w:lang w:val="en-US" w:eastAsia="zh-CN"/>
        </w:rPr>
      </w:pPr>
      <w:r>
        <w:rPr>
          <w:rFonts w:hint="eastAsia" w:ascii="楷体" w:hAnsi="楷体" w:eastAsia="楷体"/>
          <w:sz w:val="28"/>
        </w:rPr>
        <w:t>项目名称：</w:t>
      </w:r>
      <w:r>
        <w:rPr>
          <w:rFonts w:hint="eastAsia" w:ascii="仿宋_GB2312" w:hAnsi="仿宋_GB2312" w:eastAsia="仿宋_GB2312" w:cs="仿宋_GB2312"/>
          <w:color w:val="FF0000"/>
          <w:sz w:val="28"/>
          <w:szCs w:val="28"/>
          <w:lang w:val="en-US" w:eastAsia="zh-CN"/>
        </w:rPr>
        <w:t>棉籽压榨专用厂房建设项目红线外道路工程项目</w:t>
      </w:r>
    </w:p>
    <w:p w14:paraId="6DA3102A">
      <w:pPr>
        <w:snapToGrid w:val="0"/>
        <w:spacing w:line="560" w:lineRule="exact"/>
        <w:ind w:firstLine="1400" w:firstLineChars="500"/>
        <w:jc w:val="both"/>
        <w:rPr>
          <w:rFonts w:hint="eastAsia" w:ascii="仿宋_GB2312" w:hAnsi="宋体" w:eastAsia="仿宋_GB2312"/>
          <w:sz w:val="30"/>
          <w:szCs w:val="30"/>
          <w:lang w:val="en-US" w:eastAsia="zh-CN"/>
        </w:rPr>
      </w:pPr>
      <w:r>
        <w:rPr>
          <w:rFonts w:hint="eastAsia" w:ascii="仿宋_GB2312" w:hAnsi="仿宋_GB2312" w:eastAsia="仿宋_GB2312" w:cs="仿宋_GB2312"/>
          <w:color w:val="FF0000"/>
          <w:sz w:val="28"/>
          <w:szCs w:val="28"/>
          <w:lang w:val="en-US" w:eastAsia="zh-CN"/>
        </w:rPr>
        <w:t>招标代理服务</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p>
    <w:p w14:paraId="2BB6160E">
      <w:pPr>
        <w:rPr>
          <w:rFonts w:eastAsia="楷体"/>
          <w:sz w:val="22"/>
        </w:rPr>
      </w:pPr>
    </w:p>
    <w:p w14:paraId="199C67D4">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6E54603">
      <w:pPr>
        <w:snapToGrid w:val="0"/>
        <w:spacing w:line="560" w:lineRule="exact"/>
        <w:ind w:firstLine="560" w:firstLineChars="200"/>
        <w:jc w:val="both"/>
        <w:rPr>
          <w:rFonts w:ascii="仿宋" w:hAnsi="仿宋" w:eastAsia="仿宋" w:cs="仿宋"/>
          <w:sz w:val="28"/>
        </w:rPr>
      </w:pPr>
      <w:r>
        <w:rPr>
          <w:rFonts w:hint="eastAsia" w:ascii="仿宋" w:hAnsi="仿宋" w:eastAsia="仿宋" w:cs="仿宋"/>
          <w:bCs/>
          <w:color w:val="000000"/>
          <w:kern w:val="28"/>
          <w:sz w:val="28"/>
          <w:szCs w:val="21"/>
          <w:lang w:val="en-US" w:eastAsia="zh-CN" w:bidi="ar-SA"/>
        </w:rPr>
        <w:t>棉籽压榨专用厂房建设项目红线外道路工程招标代理服务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5</w:t>
      </w:r>
      <w:r>
        <w:rPr>
          <w:rFonts w:hint="eastAsia" w:ascii="仿宋" w:hAnsi="仿宋" w:eastAsia="仿宋" w:cs="仿宋"/>
          <w:sz w:val="28"/>
          <w:u w:val="single"/>
        </w:rPr>
        <w:t>年</w:t>
      </w:r>
      <w:r>
        <w:rPr>
          <w:rFonts w:hint="eastAsia" w:ascii="仿宋" w:hAnsi="仿宋" w:eastAsia="仿宋" w:cs="仿宋"/>
          <w:sz w:val="28"/>
          <w:u w:val="single"/>
          <w:lang w:val="en-US" w:eastAsia="zh-CN"/>
        </w:rPr>
        <w:t>XX</w:t>
      </w:r>
      <w:r>
        <w:rPr>
          <w:rFonts w:hint="eastAsia" w:ascii="仿宋" w:hAnsi="仿宋" w:eastAsia="仿宋" w:cs="仿宋"/>
          <w:sz w:val="28"/>
          <w:u w:val="single"/>
        </w:rPr>
        <w:t>月</w:t>
      </w:r>
      <w:r>
        <w:rPr>
          <w:rFonts w:hint="eastAsia" w:ascii="仿宋" w:hAnsi="仿宋" w:eastAsia="仿宋" w:cs="仿宋"/>
          <w:sz w:val="28"/>
          <w:u w:val="single"/>
          <w:lang w:val="en-US" w:eastAsia="zh-CN"/>
        </w:rPr>
        <w:t>XX</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74C5EE32">
      <w:pPr>
        <w:adjustRightInd w:val="0"/>
        <w:snapToGrid w:val="0"/>
        <w:spacing w:line="360" w:lineRule="auto"/>
        <w:jc w:val="left"/>
        <w:rPr>
          <w:rFonts w:hint="eastAsia"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78D50F41">
      <w:pPr>
        <w:adjustRightInd w:val="0"/>
        <w:snapToGrid w:val="0"/>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对棉籽压榨专用厂房建设项目红线外道路工程招标代理服务。</w:t>
      </w:r>
    </w:p>
    <w:p w14:paraId="36A81EC6">
      <w:pPr>
        <w:adjustRightInd w:val="0"/>
        <w:snapToGrid w:val="0"/>
        <w:spacing w:line="360" w:lineRule="auto"/>
        <w:ind w:firstLine="562" w:firstLineChars="200"/>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64815DAE">
      <w:pPr>
        <w:adjustRightInd w:val="0"/>
        <w:snapToGrid w:val="0"/>
        <w:spacing w:line="360" w:lineRule="auto"/>
        <w:jc w:val="left"/>
        <w:rPr>
          <w:rFonts w:ascii="仿宋" w:hAnsi="仿宋" w:eastAsia="仿宋" w:cs="仿宋"/>
        </w:rPr>
      </w:pPr>
      <w:r>
        <w:rPr>
          <w:rFonts w:hint="eastAsia" w:ascii="仿宋" w:hAnsi="仿宋" w:eastAsia="仿宋" w:cs="仿宋"/>
          <w:kern w:val="0"/>
          <w:sz w:val="28"/>
        </w:rPr>
        <w:t>　　　　</w:t>
      </w:r>
      <w:r>
        <w:rPr>
          <w:rFonts w:hint="eastAsia" w:ascii="仿宋" w:hAnsi="仿宋" w:eastAsia="仿宋" w:cs="仿宋"/>
          <w:kern w:val="0"/>
          <w:sz w:val="28"/>
          <w:lang w:val="en-US" w:eastAsia="zh-CN"/>
        </w:rPr>
        <w:t xml:space="preserve">    </w:t>
      </w:r>
      <w:r>
        <w:rPr>
          <w:rFonts w:hint="eastAsia" w:ascii="仿宋" w:hAnsi="仿宋" w:eastAsia="仿宋" w:cs="仿宋"/>
          <w:kern w:val="0"/>
          <w:sz w:val="28"/>
        </w:rPr>
        <w:t>（小写）：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E9FAE53">
      <w:pPr>
        <w:adjustRightInd w:val="0"/>
        <w:snapToGrid w:val="0"/>
        <w:spacing w:line="360" w:lineRule="auto"/>
        <w:ind w:firstLine="562" w:firstLineChars="200"/>
        <w:jc w:val="left"/>
        <w:rPr>
          <w:rFonts w:ascii="仿宋" w:hAnsi="仿宋" w:eastAsia="仿宋" w:cs="仿宋"/>
          <w:sz w:val="28"/>
        </w:rPr>
      </w:pPr>
      <w:r>
        <w:rPr>
          <w:rFonts w:hint="eastAsia" w:ascii="仿宋" w:hAnsi="仿宋" w:eastAsia="仿宋" w:cs="仿宋"/>
          <w:b/>
          <w:sz w:val="28"/>
        </w:rPr>
        <w:t>工期：</w:t>
      </w:r>
      <w:r>
        <w:rPr>
          <w:rFonts w:hint="eastAsia" w:ascii="仿宋_GB2312" w:hAnsi="仿宋_GB2312" w:eastAsia="仿宋_GB2312" w:cs="仿宋_GB2312"/>
          <w:sz w:val="28"/>
          <w:szCs w:val="28"/>
          <w:highlight w:val="none"/>
          <w:u w:val="single"/>
          <w:lang w:val="en-US" w:eastAsia="zh-CN"/>
        </w:rPr>
        <w:t>30</w:t>
      </w:r>
      <w:r>
        <w:rPr>
          <w:rFonts w:hint="eastAsia" w:ascii="仿宋_GB2312" w:hAnsi="仿宋_GB2312" w:eastAsia="仿宋_GB2312" w:cs="仿宋_GB2312"/>
          <w:sz w:val="28"/>
          <w:szCs w:val="28"/>
          <w:highlight w:val="none"/>
        </w:rPr>
        <w:t>日历天</w:t>
      </w:r>
      <w:r>
        <w:rPr>
          <w:rFonts w:hint="eastAsia" w:ascii="仿宋_GB2312" w:hAnsi="仿宋_GB2312" w:eastAsia="仿宋_GB2312" w:cs="仿宋_GB2312"/>
          <w:sz w:val="28"/>
          <w:szCs w:val="28"/>
          <w:highlight w:val="none"/>
          <w:lang w:val="en-US" w:eastAsia="zh-CN"/>
        </w:rPr>
        <w:t>。</w:t>
      </w:r>
    </w:p>
    <w:p w14:paraId="20361716">
      <w:pPr>
        <w:adjustRightInd w:val="0"/>
        <w:snapToGrid w:val="0"/>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 w:hAnsi="仿宋" w:eastAsia="仿宋" w:cs="仿宋"/>
          <w:b/>
          <w:sz w:val="28"/>
          <w:lang w:val="en-US" w:eastAsia="zh-CN"/>
        </w:rPr>
        <w:t>服务标准</w:t>
      </w:r>
      <w:r>
        <w:rPr>
          <w:rFonts w:hint="eastAsia" w:ascii="仿宋" w:hAnsi="仿宋" w:eastAsia="仿宋" w:cs="仿宋"/>
          <w:b/>
          <w:sz w:val="28"/>
        </w:rPr>
        <w:t>：</w:t>
      </w:r>
      <w:r>
        <w:rPr>
          <w:rFonts w:hint="eastAsia" w:ascii="仿宋_GB2312" w:hAnsi="仿宋_GB2312" w:eastAsia="仿宋_GB2312" w:cs="仿宋_GB2312"/>
          <w:sz w:val="28"/>
          <w:szCs w:val="28"/>
          <w:highlight w:val="none"/>
          <w:lang w:val="en-US" w:eastAsia="zh-CN"/>
        </w:rPr>
        <w:t>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710F38D7">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173CB4AF">
      <w:pPr>
        <w:adjustRightInd w:val="0"/>
        <w:snapToGrid w:val="0"/>
        <w:spacing w:line="360" w:lineRule="auto"/>
        <w:ind w:firstLine="560" w:firstLineChars="200"/>
        <w:jc w:val="left"/>
      </w:pPr>
      <w:r>
        <w:rPr>
          <w:rFonts w:hint="eastAsia" w:ascii="仿宋" w:hAnsi="仿宋" w:eastAsia="仿宋"/>
          <w:snapToGrid w:val="0"/>
          <w:sz w:val="28"/>
          <w:szCs w:val="28"/>
        </w:rPr>
        <w:t>特此通知。</w:t>
      </w:r>
    </w:p>
    <w:p w14:paraId="7F5C4BC1">
      <w:pPr>
        <w:adjustRightInd w:val="0"/>
        <w:snapToGrid w:val="0"/>
        <w:spacing w:line="360" w:lineRule="auto"/>
        <w:ind w:firstLine="562" w:firstLineChars="200"/>
        <w:jc w:val="left"/>
        <w:rPr>
          <w:rFonts w:hint="eastAsia" w:ascii="仿宋" w:hAnsi="仿宋" w:eastAsia="仿宋" w:cs="仿宋"/>
          <w:b/>
          <w:kern w:val="0"/>
          <w:sz w:val="28"/>
        </w:rPr>
      </w:pPr>
      <w:r>
        <w:rPr>
          <w:rFonts w:hint="eastAsia" w:ascii="仿宋" w:hAnsi="仿宋" w:eastAsia="仿宋" w:cs="仿宋"/>
          <w:b/>
          <w:kern w:val="0"/>
          <w:sz w:val="28"/>
        </w:rPr>
        <w:t xml:space="preserve">              </w:t>
      </w:r>
    </w:p>
    <w:p w14:paraId="3CFEB7C3">
      <w:pPr>
        <w:adjustRightInd w:val="0"/>
        <w:snapToGrid w:val="0"/>
        <w:spacing w:line="360" w:lineRule="auto"/>
        <w:ind w:firstLine="562" w:firstLineChars="200"/>
        <w:jc w:val="left"/>
        <w:rPr>
          <w:rFonts w:hint="eastAsia" w:ascii="仿宋" w:hAnsi="仿宋" w:eastAsia="仿宋" w:cs="仿宋"/>
          <w:b/>
          <w:kern w:val="0"/>
          <w:sz w:val="28"/>
        </w:rPr>
      </w:pPr>
    </w:p>
    <w:p w14:paraId="1A8B9300">
      <w:pPr>
        <w:adjustRightInd w:val="0"/>
        <w:snapToGrid w:val="0"/>
        <w:spacing w:line="360" w:lineRule="auto"/>
        <w:ind w:firstLine="562" w:firstLineChars="200"/>
        <w:jc w:val="right"/>
        <w:rPr>
          <w:rFonts w:hint="eastAsia" w:ascii="仿宋" w:hAnsi="仿宋" w:eastAsia="仿宋" w:cs="仿宋"/>
          <w:b/>
          <w:kern w:val="0"/>
          <w:sz w:val="28"/>
          <w:lang w:val="en-US" w:eastAsia="zh-CN"/>
        </w:rPr>
      </w:pP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岳阳综保区科技发展有限公司</w:t>
      </w:r>
    </w:p>
    <w:p w14:paraId="24F1260A">
      <w:pPr>
        <w:wordWrap w:val="0"/>
        <w:adjustRightInd w:val="0"/>
        <w:snapToGrid w:val="0"/>
        <w:spacing w:line="360" w:lineRule="auto"/>
        <w:ind w:firstLine="5029" w:firstLineChars="1789"/>
        <w:jc w:val="right"/>
        <w:rPr>
          <w:rFonts w:hint="default" w:eastAsia="仿宋"/>
          <w:lang w:val="en-US" w:eastAsia="zh-CN"/>
        </w:rPr>
      </w:pPr>
      <w:r>
        <w:rPr>
          <w:rFonts w:hint="eastAsia" w:ascii="仿宋" w:hAnsi="仿宋" w:eastAsia="仿宋" w:cs="仿宋"/>
          <w:b/>
          <w:kern w:val="0"/>
          <w:sz w:val="28"/>
          <w:lang w:val="en-US" w:eastAsia="zh-CN"/>
        </w:rPr>
        <w:t>2025</w:t>
      </w:r>
      <w:r>
        <w:rPr>
          <w:rFonts w:ascii="仿宋" w:hAnsi="仿宋" w:eastAsia="仿宋" w:cs="仿宋"/>
          <w:b/>
          <w:kern w:val="0"/>
          <w:sz w:val="28"/>
        </w:rPr>
        <w:t>年</w:t>
      </w:r>
      <w:r>
        <w:rPr>
          <w:rFonts w:hint="eastAsia" w:ascii="仿宋" w:hAnsi="仿宋" w:eastAsia="仿宋" w:cs="仿宋"/>
          <w:b/>
          <w:kern w:val="0"/>
          <w:sz w:val="28"/>
          <w:lang w:val="en-US" w:eastAsia="zh-CN"/>
        </w:rPr>
        <w:t xml:space="preserve">    </w:t>
      </w:r>
      <w:r>
        <w:rPr>
          <w:rFonts w:ascii="仿宋" w:hAnsi="仿宋" w:eastAsia="仿宋" w:cs="仿宋"/>
          <w:b/>
          <w:kern w:val="0"/>
          <w:sz w:val="28"/>
        </w:rPr>
        <w:t>月</w:t>
      </w:r>
      <w:r>
        <w:rPr>
          <w:rFonts w:hint="eastAsia" w:ascii="仿宋" w:hAnsi="仿宋" w:eastAsia="仿宋" w:cs="仿宋"/>
          <w:b/>
          <w:kern w:val="0"/>
          <w:sz w:val="28"/>
          <w:lang w:val="en-US" w:eastAsia="zh-CN"/>
        </w:rPr>
        <w:t xml:space="preserve">    </w:t>
      </w:r>
      <w:r>
        <w:rPr>
          <w:rFonts w:hint="eastAsia" w:ascii="仿宋" w:hAnsi="仿宋" w:eastAsia="仿宋" w:cs="仿宋"/>
          <w:b/>
          <w:kern w:val="0"/>
          <w:sz w:val="28"/>
        </w:rPr>
        <w:t>日</w:t>
      </w:r>
      <w:r>
        <w:rPr>
          <w:rFonts w:hint="eastAsia" w:ascii="仿宋" w:hAnsi="仿宋" w:eastAsia="仿宋" w:cs="仿宋"/>
          <w:b/>
          <w:kern w:val="0"/>
          <w:sz w:val="28"/>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938B">
    <w:pPr>
      <w:pStyle w:val="7"/>
      <w:jc w:val="right"/>
    </w:pPr>
    <w:r>
      <w:fldChar w:fldCharType="begin"/>
    </w:r>
    <w:r>
      <w:instrText xml:space="preserve"> PAGE   \* MERGEFORMAT </w:instrText>
    </w:r>
    <w:r>
      <w:fldChar w:fldCharType="separate"/>
    </w:r>
    <w:r>
      <w:rPr>
        <w:lang w:val="zh-CN"/>
      </w:rPr>
      <w:t>3</w:t>
    </w:r>
    <w:r>
      <w:rPr>
        <w:lang w:val="zh-CN"/>
      </w:rPr>
      <w:fldChar w:fldCharType="end"/>
    </w:r>
  </w:p>
  <w:p w14:paraId="7AD5B10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C9B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1223BE4"/>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FE35AFC"/>
    <w:rsid w:val="11170996"/>
    <w:rsid w:val="1137024E"/>
    <w:rsid w:val="113B43A3"/>
    <w:rsid w:val="11B252DE"/>
    <w:rsid w:val="11F50B3F"/>
    <w:rsid w:val="123956DC"/>
    <w:rsid w:val="12A03E94"/>
    <w:rsid w:val="133236CD"/>
    <w:rsid w:val="13402B15"/>
    <w:rsid w:val="150A3E4E"/>
    <w:rsid w:val="1588601A"/>
    <w:rsid w:val="15D553E2"/>
    <w:rsid w:val="16E318AE"/>
    <w:rsid w:val="174C0B8F"/>
    <w:rsid w:val="17F67057"/>
    <w:rsid w:val="18035B20"/>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C32599"/>
    <w:rsid w:val="21302F42"/>
    <w:rsid w:val="229465E7"/>
    <w:rsid w:val="231408CB"/>
    <w:rsid w:val="231F1C73"/>
    <w:rsid w:val="23215FE6"/>
    <w:rsid w:val="234A7A12"/>
    <w:rsid w:val="235C0EA9"/>
    <w:rsid w:val="235C5246"/>
    <w:rsid w:val="23B404CA"/>
    <w:rsid w:val="244D5B2D"/>
    <w:rsid w:val="24B174ED"/>
    <w:rsid w:val="25454344"/>
    <w:rsid w:val="255A38EE"/>
    <w:rsid w:val="258349AB"/>
    <w:rsid w:val="26096855"/>
    <w:rsid w:val="26A90211"/>
    <w:rsid w:val="27560E02"/>
    <w:rsid w:val="275F36AF"/>
    <w:rsid w:val="288051C8"/>
    <w:rsid w:val="28F84BEF"/>
    <w:rsid w:val="29850910"/>
    <w:rsid w:val="2B6449A8"/>
    <w:rsid w:val="2DC441A5"/>
    <w:rsid w:val="2E3778CE"/>
    <w:rsid w:val="2E946581"/>
    <w:rsid w:val="2EBD2F24"/>
    <w:rsid w:val="2F8D691A"/>
    <w:rsid w:val="2FB7085B"/>
    <w:rsid w:val="301D2352"/>
    <w:rsid w:val="31A85187"/>
    <w:rsid w:val="329C31F7"/>
    <w:rsid w:val="33DF0372"/>
    <w:rsid w:val="34C3222F"/>
    <w:rsid w:val="354102AC"/>
    <w:rsid w:val="3634645C"/>
    <w:rsid w:val="36D22E8B"/>
    <w:rsid w:val="37646406"/>
    <w:rsid w:val="3778183E"/>
    <w:rsid w:val="37C07F9E"/>
    <w:rsid w:val="38645492"/>
    <w:rsid w:val="38677494"/>
    <w:rsid w:val="387E5C8A"/>
    <w:rsid w:val="38A65315"/>
    <w:rsid w:val="38C61414"/>
    <w:rsid w:val="394A4472"/>
    <w:rsid w:val="3B7C4610"/>
    <w:rsid w:val="3BA422B1"/>
    <w:rsid w:val="3CEF4D8A"/>
    <w:rsid w:val="3D066D9E"/>
    <w:rsid w:val="3E00504D"/>
    <w:rsid w:val="3E3A2DF3"/>
    <w:rsid w:val="3E646081"/>
    <w:rsid w:val="3F8E7D59"/>
    <w:rsid w:val="40213BD3"/>
    <w:rsid w:val="4041460F"/>
    <w:rsid w:val="40B20209"/>
    <w:rsid w:val="421C1371"/>
    <w:rsid w:val="426B2BF7"/>
    <w:rsid w:val="42FA2C51"/>
    <w:rsid w:val="43045181"/>
    <w:rsid w:val="436E238F"/>
    <w:rsid w:val="43B9276A"/>
    <w:rsid w:val="44134838"/>
    <w:rsid w:val="44396B45"/>
    <w:rsid w:val="447F3A06"/>
    <w:rsid w:val="44850A45"/>
    <w:rsid w:val="45146934"/>
    <w:rsid w:val="453618A5"/>
    <w:rsid w:val="453B3EF8"/>
    <w:rsid w:val="461C4E94"/>
    <w:rsid w:val="467970EB"/>
    <w:rsid w:val="477D0D32"/>
    <w:rsid w:val="493E07C0"/>
    <w:rsid w:val="49B65C97"/>
    <w:rsid w:val="49E43066"/>
    <w:rsid w:val="4B1C2990"/>
    <w:rsid w:val="4BA25774"/>
    <w:rsid w:val="4C223EB0"/>
    <w:rsid w:val="4D6908C0"/>
    <w:rsid w:val="4D9E7812"/>
    <w:rsid w:val="4E0F475B"/>
    <w:rsid w:val="4E394BA1"/>
    <w:rsid w:val="4E711836"/>
    <w:rsid w:val="4E7A3BA3"/>
    <w:rsid w:val="4F3D5201"/>
    <w:rsid w:val="509D08A7"/>
    <w:rsid w:val="509E56C3"/>
    <w:rsid w:val="51295B34"/>
    <w:rsid w:val="514D6E70"/>
    <w:rsid w:val="51B06A85"/>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85257C"/>
    <w:rsid w:val="739C5A33"/>
    <w:rsid w:val="73A31396"/>
    <w:rsid w:val="740D3402"/>
    <w:rsid w:val="753D071E"/>
    <w:rsid w:val="75563E74"/>
    <w:rsid w:val="756B086D"/>
    <w:rsid w:val="75965B80"/>
    <w:rsid w:val="76C07DD8"/>
    <w:rsid w:val="78135765"/>
    <w:rsid w:val="78BF39FA"/>
    <w:rsid w:val="7956543B"/>
    <w:rsid w:val="79872351"/>
    <w:rsid w:val="7A4C3816"/>
    <w:rsid w:val="7B0501C8"/>
    <w:rsid w:val="7B1F0BD1"/>
    <w:rsid w:val="7B210707"/>
    <w:rsid w:val="7B492577"/>
    <w:rsid w:val="7CE45A5C"/>
    <w:rsid w:val="7D082F5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widowControl/>
      <w:spacing w:line="360" w:lineRule="auto"/>
      <w:outlineLvl w:val="2"/>
    </w:pPr>
    <w:rPr>
      <w:b/>
      <w:bCs/>
      <w:kern w:val="0"/>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style>
  <w:style w:type="paragraph" w:styleId="6">
    <w:name w:val="Plain Text"/>
    <w:basedOn w:val="1"/>
    <w:link w:val="21"/>
    <w:autoRedefine/>
    <w:qFormat/>
    <w:uiPriority w:val="0"/>
    <w:rPr>
      <w:rFonts w:ascii="宋体" w:hAnsi="Courier New" w:eastAsia="仿宋_GB2312" w:cs="Times New Roman"/>
      <w:sz w:val="32"/>
      <w:szCs w:val="20"/>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w:basedOn w:val="5"/>
    <w:autoRedefine/>
    <w:qFormat/>
    <w:uiPriority w:val="0"/>
    <w:pPr>
      <w:spacing w:line="360" w:lineRule="auto"/>
      <w:ind w:firstLine="309" w:firstLineChars="100"/>
      <w:outlineLvl w:val="0"/>
    </w:pPr>
    <w:rPr>
      <w:bCs/>
      <w:color w:val="000000"/>
      <w:kern w:val="28"/>
      <w:szCs w:val="21"/>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autoRedefine/>
    <w:qFormat/>
    <w:uiPriority w:val="99"/>
    <w:rPr>
      <w:sz w:val="18"/>
      <w:szCs w:val="18"/>
    </w:rPr>
  </w:style>
  <w:style w:type="character" w:customStyle="1" w:styleId="15">
    <w:name w:val="页脚 Char"/>
    <w:basedOn w:val="13"/>
    <w:link w:val="7"/>
    <w:autoRedefine/>
    <w:qFormat/>
    <w:uiPriority w:val="99"/>
    <w:rPr>
      <w:sz w:val="18"/>
      <w:szCs w:val="18"/>
    </w:rPr>
  </w:style>
  <w:style w:type="paragraph" w:customStyle="1" w:styleId="16">
    <w:name w:val="BodyText1I"/>
    <w:basedOn w:val="17"/>
    <w:autoRedefine/>
    <w:qFormat/>
    <w:uiPriority w:val="0"/>
    <w:pPr>
      <w:spacing w:line="312" w:lineRule="auto"/>
      <w:ind w:firstLine="420"/>
    </w:pPr>
    <w:rPr>
      <w:rFonts w:ascii="Calibri" w:hAnsi="Calibri"/>
    </w:rPr>
  </w:style>
  <w:style w:type="paragraph" w:customStyle="1" w:styleId="17">
    <w:name w:val="BodyText"/>
    <w:basedOn w:val="1"/>
    <w:autoRedefine/>
    <w:qFormat/>
    <w:uiPriority w:val="0"/>
    <w:pPr>
      <w:spacing w:after="120"/>
    </w:pPr>
  </w:style>
  <w:style w:type="paragraph" w:customStyle="1" w:styleId="18">
    <w:name w:val="p0"/>
    <w:basedOn w:val="1"/>
    <w:autoRedefine/>
    <w:qFormat/>
    <w:uiPriority w:val="0"/>
    <w:pPr>
      <w:widowControl/>
    </w:pPr>
    <w:rPr>
      <w:szCs w:val="21"/>
    </w:rPr>
  </w:style>
  <w:style w:type="paragraph" w:styleId="19">
    <w:name w:val="List Paragraph"/>
    <w:basedOn w:val="1"/>
    <w:autoRedefine/>
    <w:qFormat/>
    <w:uiPriority w:val="0"/>
    <w:pPr>
      <w:ind w:firstLine="420" w:firstLineChars="200"/>
    </w:pPr>
    <w:rPr>
      <w:rFonts w:ascii="Calibri" w:hAnsi="Calibri"/>
    </w:rPr>
  </w:style>
  <w:style w:type="character" w:customStyle="1" w:styleId="20">
    <w:name w:val="标题 2 Char"/>
    <w:basedOn w:val="13"/>
    <w:link w:val="3"/>
    <w:autoRedefine/>
    <w:semiHidden/>
    <w:qFormat/>
    <w:uiPriority w:val="9"/>
    <w:rPr>
      <w:rFonts w:asciiTheme="majorHAnsi" w:hAnsiTheme="majorHAnsi" w:eastAsiaTheme="majorEastAsia" w:cstheme="majorBidi"/>
      <w:b/>
      <w:bCs/>
      <w:kern w:val="2"/>
      <w:sz w:val="32"/>
      <w:szCs w:val="32"/>
    </w:rPr>
  </w:style>
  <w:style w:type="character" w:customStyle="1" w:styleId="21">
    <w:name w:val="纯文本 Char"/>
    <w:basedOn w:val="13"/>
    <w:link w:val="6"/>
    <w:autoRedefine/>
    <w:qFormat/>
    <w:uiPriority w:val="0"/>
    <w:rPr>
      <w:rFonts w:ascii="宋体" w:hAnsi="Courier New" w:eastAsia="仿宋_GB2312"/>
      <w:kern w:val="2"/>
      <w:sz w:val="32"/>
    </w:rPr>
  </w:style>
  <w:style w:type="paragraph" w:customStyle="1" w:styleId="22">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2717</Words>
  <Characters>2934</Characters>
  <Lines>41</Lines>
  <Paragraphs>11</Paragraphs>
  <TotalTime>36</TotalTime>
  <ScaleCrop>false</ScaleCrop>
  <LinksUpToDate>false</LinksUpToDate>
  <CharactersWithSpaces>3167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L</cp:lastModifiedBy>
  <cp:lastPrinted>2023-12-14T02:31:00Z</cp:lastPrinted>
  <dcterms:modified xsi:type="dcterms:W3CDTF">2025-12-04T06:36:47Z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82BEBE6971E740CDBEE8D244DDCFA829</vt:lpwstr>
  </property>
  <property fmtid="{D5CDD505-2E9C-101B-9397-08002B2CF9AE}" pid="4" name="KSOTemplateDocerSaveRecord">
    <vt:lpwstr>eyJoZGlkIjoiMzFhMzliNDQxOTZhYTlkNjNmYTk1YWRiYjc1MGM5Y2QiLCJ1c2VySWQiOiI0NDU5NjEzMjQifQ==</vt:lpwstr>
  </property>
</Properties>
</file>